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DE632" w14:textId="15C0DB43" w:rsidR="006D25E4" w:rsidRDefault="21622659" w:rsidP="567C45DC">
      <w:pPr>
        <w:pStyle w:val="Title"/>
        <w:rPr>
          <w:b/>
          <w:bCs/>
          <w:sz w:val="32"/>
          <w:szCs w:val="32"/>
        </w:rPr>
      </w:pPr>
      <w:r w:rsidRPr="567C45DC">
        <w:rPr>
          <w:b/>
          <w:bCs/>
          <w:sz w:val="32"/>
          <w:szCs w:val="32"/>
        </w:rPr>
        <w:t>AUSTRALIAN REGISTRY OF WILDLIFE HEALTH: PUBLICATIONS</w:t>
      </w:r>
    </w:p>
    <w:p w14:paraId="20445309" w14:textId="08D371EB" w:rsidR="567C45DC" w:rsidRDefault="567C45DC" w:rsidP="567C45DC"/>
    <w:sdt>
      <w:sdtPr>
        <w:id w:val="1169295545"/>
        <w:docPartObj>
          <w:docPartGallery w:val="Table of Contents"/>
          <w:docPartUnique/>
        </w:docPartObj>
      </w:sdtPr>
      <w:sdtEndPr/>
      <w:sdtContent>
        <w:p w14:paraId="1BE4A59A" w14:textId="2C6648E4" w:rsidR="567C45DC" w:rsidRDefault="567C45DC" w:rsidP="7831055D">
          <w:pPr>
            <w:pStyle w:val="TOC2"/>
            <w:tabs>
              <w:tab w:val="right" w:pos="9015"/>
            </w:tabs>
            <w:rPr>
              <w:rStyle w:val="Hyperlink"/>
            </w:rPr>
          </w:pPr>
          <w:r>
            <w:fldChar w:fldCharType="begin"/>
          </w:r>
          <w:r>
            <w:instrText>TOC \o "1-9" \z \u \h</w:instrText>
          </w:r>
          <w:r>
            <w:fldChar w:fldCharType="separate"/>
          </w:r>
          <w:hyperlink w:anchor="_Toc240345690">
            <w:r w:rsidR="7831055D" w:rsidRPr="7831055D">
              <w:rPr>
                <w:rStyle w:val="Hyperlink"/>
              </w:rPr>
              <w:t>Books</w:t>
            </w:r>
            <w:r>
              <w:tab/>
            </w:r>
            <w:r>
              <w:fldChar w:fldCharType="begin"/>
            </w:r>
            <w:r>
              <w:instrText>PAGEREF _Toc240345690 \h</w:instrText>
            </w:r>
            <w:r>
              <w:fldChar w:fldCharType="separate"/>
            </w:r>
            <w:r w:rsidR="00550ED7">
              <w:rPr>
                <w:noProof/>
              </w:rPr>
              <w:t>1</w:t>
            </w:r>
            <w:r>
              <w:fldChar w:fldCharType="end"/>
            </w:r>
          </w:hyperlink>
        </w:p>
        <w:p w14:paraId="326FC7E6" w14:textId="4F62301C" w:rsidR="567C45DC" w:rsidRDefault="7831055D" w:rsidP="7831055D">
          <w:pPr>
            <w:pStyle w:val="TOC2"/>
            <w:tabs>
              <w:tab w:val="right" w:pos="9015"/>
            </w:tabs>
            <w:rPr>
              <w:rStyle w:val="Hyperlink"/>
            </w:rPr>
          </w:pPr>
          <w:hyperlink w:anchor="_Toc866374040">
            <w:r w:rsidRPr="7831055D">
              <w:rPr>
                <w:rStyle w:val="Hyperlink"/>
              </w:rPr>
              <w:t>Book Chapters</w:t>
            </w:r>
            <w:r w:rsidR="567C45DC">
              <w:tab/>
            </w:r>
            <w:r w:rsidR="567C45DC">
              <w:fldChar w:fldCharType="begin"/>
            </w:r>
            <w:r w:rsidR="567C45DC">
              <w:instrText>PAGEREF _Toc866374040 \h</w:instrText>
            </w:r>
            <w:r w:rsidR="567C45DC">
              <w:fldChar w:fldCharType="separate"/>
            </w:r>
            <w:r w:rsidR="00550ED7">
              <w:rPr>
                <w:noProof/>
              </w:rPr>
              <w:t>1</w:t>
            </w:r>
            <w:r w:rsidR="567C45DC">
              <w:fldChar w:fldCharType="end"/>
            </w:r>
          </w:hyperlink>
        </w:p>
        <w:p w14:paraId="13CB35E4" w14:textId="1C209326" w:rsidR="567C45DC" w:rsidRDefault="7831055D" w:rsidP="7831055D">
          <w:pPr>
            <w:pStyle w:val="TOC2"/>
            <w:tabs>
              <w:tab w:val="right" w:pos="9015"/>
            </w:tabs>
            <w:rPr>
              <w:rStyle w:val="Hyperlink"/>
            </w:rPr>
          </w:pPr>
          <w:hyperlink w:anchor="_Toc1891391">
            <w:r w:rsidRPr="7831055D">
              <w:rPr>
                <w:rStyle w:val="Hyperlink"/>
              </w:rPr>
              <w:t>Journal Articles</w:t>
            </w:r>
            <w:r w:rsidR="567C45DC">
              <w:tab/>
            </w:r>
            <w:r w:rsidR="567C45DC">
              <w:fldChar w:fldCharType="begin"/>
            </w:r>
            <w:r w:rsidR="567C45DC">
              <w:instrText>PAGEREF _Toc1891391 \h</w:instrText>
            </w:r>
            <w:r w:rsidR="567C45DC">
              <w:fldChar w:fldCharType="separate"/>
            </w:r>
            <w:r w:rsidR="00550ED7">
              <w:rPr>
                <w:noProof/>
              </w:rPr>
              <w:t>1</w:t>
            </w:r>
            <w:r w:rsidR="567C45DC">
              <w:fldChar w:fldCharType="end"/>
            </w:r>
          </w:hyperlink>
        </w:p>
        <w:p w14:paraId="0A659793" w14:textId="7D1ABE17" w:rsidR="567C45DC" w:rsidRDefault="7831055D" w:rsidP="7831055D">
          <w:pPr>
            <w:pStyle w:val="TOC2"/>
            <w:tabs>
              <w:tab w:val="right" w:pos="9015"/>
            </w:tabs>
            <w:rPr>
              <w:rStyle w:val="Hyperlink"/>
            </w:rPr>
          </w:pPr>
          <w:hyperlink w:anchor="_Toc286672466">
            <w:r w:rsidRPr="7831055D">
              <w:rPr>
                <w:rStyle w:val="Hyperlink"/>
              </w:rPr>
              <w:t>Technical Reports</w:t>
            </w:r>
            <w:r w:rsidR="567C45DC">
              <w:tab/>
            </w:r>
            <w:r w:rsidR="567C45DC">
              <w:fldChar w:fldCharType="begin"/>
            </w:r>
            <w:r w:rsidR="567C45DC">
              <w:instrText>PAGEREF _Toc286672466 \h</w:instrText>
            </w:r>
            <w:r w:rsidR="567C45DC">
              <w:fldChar w:fldCharType="separate"/>
            </w:r>
            <w:r w:rsidR="00550ED7">
              <w:rPr>
                <w:noProof/>
              </w:rPr>
              <w:t>9</w:t>
            </w:r>
            <w:r w:rsidR="567C45DC">
              <w:fldChar w:fldCharType="end"/>
            </w:r>
          </w:hyperlink>
        </w:p>
        <w:p w14:paraId="57F5711C" w14:textId="1910D15C" w:rsidR="567C45DC" w:rsidRDefault="7831055D" w:rsidP="7831055D">
          <w:pPr>
            <w:pStyle w:val="TOC2"/>
            <w:tabs>
              <w:tab w:val="right" w:pos="9015"/>
            </w:tabs>
            <w:rPr>
              <w:rStyle w:val="Hyperlink"/>
            </w:rPr>
          </w:pPr>
          <w:hyperlink w:anchor="_Toc433927136">
            <w:r w:rsidRPr="7831055D">
              <w:rPr>
                <w:rStyle w:val="Hyperlink"/>
              </w:rPr>
              <w:t>Other Publications</w:t>
            </w:r>
            <w:r w:rsidR="567C45DC">
              <w:tab/>
            </w:r>
            <w:r w:rsidR="567C45DC">
              <w:fldChar w:fldCharType="begin"/>
            </w:r>
            <w:r w:rsidR="567C45DC">
              <w:instrText>PAGEREF _Toc433927136 \h</w:instrText>
            </w:r>
            <w:r w:rsidR="567C45DC">
              <w:fldChar w:fldCharType="separate"/>
            </w:r>
            <w:r w:rsidR="00550ED7">
              <w:rPr>
                <w:noProof/>
              </w:rPr>
              <w:t>10</w:t>
            </w:r>
            <w:r w:rsidR="567C45DC">
              <w:fldChar w:fldCharType="end"/>
            </w:r>
          </w:hyperlink>
          <w:r w:rsidR="567C45DC">
            <w:fldChar w:fldCharType="end"/>
          </w:r>
        </w:p>
      </w:sdtContent>
    </w:sdt>
    <w:p w14:paraId="2CF30772" w14:textId="1BF806B5" w:rsidR="567C45DC" w:rsidRDefault="567C45DC" w:rsidP="567C45DC">
      <w:pPr>
        <w:rPr>
          <w:sz w:val="20"/>
          <w:szCs w:val="20"/>
        </w:rPr>
      </w:pPr>
    </w:p>
    <w:p w14:paraId="6A1C9188" w14:textId="79D7F4F9" w:rsidR="006D25E4" w:rsidRPr="00E029E5" w:rsidRDefault="21622659" w:rsidP="7831055D">
      <w:pPr>
        <w:pStyle w:val="Heading2"/>
        <w:rPr>
          <w:i/>
          <w:iCs/>
          <w:sz w:val="24"/>
          <w:szCs w:val="24"/>
          <w:u w:val="single"/>
        </w:rPr>
      </w:pPr>
      <w:bookmarkStart w:id="0" w:name="_Toc187275813"/>
      <w:bookmarkStart w:id="1" w:name="_Toc240345690"/>
      <w:r>
        <w:t>Books</w:t>
      </w:r>
      <w:bookmarkEnd w:id="0"/>
      <w:bookmarkEnd w:id="1"/>
    </w:p>
    <w:p w14:paraId="34947BAC" w14:textId="07F67478" w:rsidR="006D25E4" w:rsidRPr="00E029E5" w:rsidRDefault="21622659" w:rsidP="006D25E4">
      <w:pPr>
        <w:spacing w:after="0"/>
        <w:rPr>
          <w:sz w:val="20"/>
          <w:szCs w:val="20"/>
        </w:rPr>
      </w:pPr>
      <w:r w:rsidRPr="567C45DC">
        <w:rPr>
          <w:b/>
          <w:bCs/>
          <w:sz w:val="20"/>
          <w:szCs w:val="20"/>
        </w:rPr>
        <w:t>Rose, K.</w:t>
      </w:r>
      <w:r w:rsidRPr="567C45DC">
        <w:rPr>
          <w:sz w:val="20"/>
          <w:szCs w:val="20"/>
        </w:rPr>
        <w:t xml:space="preserve"> (2005, 2007</w:t>
      </w:r>
      <w:r w:rsidR="68830212" w:rsidRPr="567C45DC">
        <w:rPr>
          <w:sz w:val="20"/>
          <w:szCs w:val="20"/>
        </w:rPr>
        <w:t>, 2021</w:t>
      </w:r>
      <w:r w:rsidRPr="567C45DC">
        <w:rPr>
          <w:sz w:val="20"/>
          <w:szCs w:val="20"/>
        </w:rPr>
        <w:t>)</w:t>
      </w:r>
      <w:r w:rsidR="166BEA04" w:rsidRPr="567C45DC">
        <w:rPr>
          <w:sz w:val="20"/>
          <w:szCs w:val="20"/>
        </w:rPr>
        <w:t>.</w:t>
      </w:r>
      <w:r w:rsidRPr="567C45DC">
        <w:rPr>
          <w:sz w:val="20"/>
          <w:szCs w:val="20"/>
        </w:rPr>
        <w:t xml:space="preserve"> Wildlife Health Investigation Manual. Taronga Conservation Society Australia, Sydney. Pp 214.</w:t>
      </w:r>
    </w:p>
    <w:p w14:paraId="66EAAA65" w14:textId="77777777" w:rsidR="006D25E4" w:rsidRPr="00E029E5" w:rsidRDefault="006D25E4" w:rsidP="006D25E4">
      <w:pPr>
        <w:spacing w:after="0"/>
        <w:rPr>
          <w:sz w:val="20"/>
          <w:szCs w:val="20"/>
        </w:rPr>
      </w:pPr>
    </w:p>
    <w:p w14:paraId="2273512D" w14:textId="325405FF" w:rsidR="00FA4A85" w:rsidRPr="00E029E5" w:rsidRDefault="006D25E4" w:rsidP="006D25E4">
      <w:pPr>
        <w:spacing w:after="0"/>
        <w:rPr>
          <w:sz w:val="20"/>
          <w:szCs w:val="20"/>
        </w:rPr>
      </w:pPr>
      <w:r w:rsidRPr="00E029E5">
        <w:rPr>
          <w:b/>
          <w:bCs/>
          <w:sz w:val="20"/>
          <w:szCs w:val="20"/>
        </w:rPr>
        <w:t>Rose</w:t>
      </w:r>
      <w:r w:rsidR="00BA74F8">
        <w:rPr>
          <w:b/>
          <w:bCs/>
          <w:sz w:val="20"/>
          <w:szCs w:val="20"/>
        </w:rPr>
        <w:t>,</w:t>
      </w:r>
      <w:r w:rsidRPr="00E029E5">
        <w:rPr>
          <w:b/>
          <w:bCs/>
          <w:sz w:val="20"/>
          <w:szCs w:val="20"/>
        </w:rPr>
        <w:t xml:space="preserve"> K.</w:t>
      </w:r>
      <w:r w:rsidRPr="00E029E5">
        <w:rPr>
          <w:sz w:val="20"/>
          <w:szCs w:val="20"/>
        </w:rPr>
        <w:t>, Uhart</w:t>
      </w:r>
      <w:r w:rsidR="00BA74F8">
        <w:rPr>
          <w:sz w:val="20"/>
          <w:szCs w:val="20"/>
        </w:rPr>
        <w:t>,</w:t>
      </w:r>
      <w:r w:rsidRPr="00E029E5">
        <w:rPr>
          <w:sz w:val="20"/>
          <w:szCs w:val="20"/>
        </w:rPr>
        <w:t xml:space="preserve"> M., Lubroth</w:t>
      </w:r>
      <w:r w:rsidR="00BA74F8">
        <w:rPr>
          <w:sz w:val="20"/>
          <w:szCs w:val="20"/>
        </w:rPr>
        <w:t>,</w:t>
      </w:r>
      <w:r w:rsidRPr="00E029E5">
        <w:rPr>
          <w:sz w:val="20"/>
          <w:szCs w:val="20"/>
        </w:rPr>
        <w:t xml:space="preserve"> J.,</w:t>
      </w:r>
      <w:r w:rsidR="00BA74F8">
        <w:rPr>
          <w:sz w:val="20"/>
          <w:szCs w:val="20"/>
        </w:rPr>
        <w:t xml:space="preserve"> </w:t>
      </w:r>
      <w:r w:rsidRPr="00E029E5">
        <w:rPr>
          <w:sz w:val="20"/>
          <w:szCs w:val="20"/>
        </w:rPr>
        <w:t>Newman S. (2006)</w:t>
      </w:r>
      <w:r w:rsidR="005F79C2">
        <w:rPr>
          <w:sz w:val="20"/>
          <w:szCs w:val="20"/>
        </w:rPr>
        <w:t>.</w:t>
      </w:r>
      <w:r w:rsidRPr="00E029E5">
        <w:rPr>
          <w:sz w:val="20"/>
          <w:szCs w:val="20"/>
        </w:rPr>
        <w:t xml:space="preserve"> Wild Bird Highly Pathogenic Avian Influenza Surveillance. Sample collection from healthy, sick and dead birds. In: United Nations Food and Agriculture Organisation Animal Production and Health Manual #4. Food and Agriculture Organisation, Rome.</w:t>
      </w:r>
    </w:p>
    <w:p w14:paraId="64238082" w14:textId="72224016" w:rsidR="006D25E4" w:rsidRPr="00E029E5" w:rsidRDefault="006D25E4" w:rsidP="006D25E4">
      <w:pPr>
        <w:spacing w:after="0"/>
        <w:rPr>
          <w:sz w:val="20"/>
          <w:szCs w:val="20"/>
        </w:rPr>
      </w:pPr>
    </w:p>
    <w:p w14:paraId="339E1EAF" w14:textId="77777777" w:rsidR="006D25E4" w:rsidRPr="00E029E5" w:rsidRDefault="21622659" w:rsidP="7831055D">
      <w:pPr>
        <w:pStyle w:val="Heading2"/>
        <w:rPr>
          <w:i/>
          <w:iCs/>
          <w:sz w:val="24"/>
          <w:szCs w:val="24"/>
          <w:u w:val="single"/>
        </w:rPr>
      </w:pPr>
      <w:bookmarkStart w:id="2" w:name="_Toc2093869461"/>
      <w:bookmarkStart w:id="3" w:name="_Toc866374040"/>
      <w:r>
        <w:t>Book Chapters</w:t>
      </w:r>
      <w:bookmarkEnd w:id="2"/>
      <w:bookmarkEnd w:id="3"/>
    </w:p>
    <w:p w14:paraId="058F56E9" w14:textId="2A1DDB1C" w:rsidR="001D2E02" w:rsidRDefault="001D2E02" w:rsidP="001D2E02">
      <w:pPr>
        <w:tabs>
          <w:tab w:val="left" w:pos="284"/>
        </w:tabs>
        <w:rPr>
          <w:sz w:val="20"/>
          <w:szCs w:val="20"/>
        </w:rPr>
      </w:pPr>
      <w:r w:rsidRPr="001D2E02">
        <w:rPr>
          <w:rFonts w:eastAsia="Arial" w:cstheme="minorHAnsi"/>
          <w:sz w:val="20"/>
          <w:szCs w:val="20"/>
        </w:rPr>
        <w:t xml:space="preserve">Jakob-Hoff, R., Ruming, S., Lees, C., McGilvray, G., Giese, M., McFadden, M, Skidmore, A., </w:t>
      </w:r>
      <w:r w:rsidRPr="001D2E02">
        <w:rPr>
          <w:rFonts w:eastAsia="Arial" w:cstheme="minorHAnsi"/>
          <w:b/>
          <w:bCs/>
          <w:sz w:val="20"/>
          <w:szCs w:val="20"/>
        </w:rPr>
        <w:t>Rose, K</w:t>
      </w:r>
      <w:r w:rsidRPr="001D2E02">
        <w:rPr>
          <w:rFonts w:eastAsia="Arial" w:cstheme="minorHAnsi"/>
          <w:sz w:val="20"/>
          <w:szCs w:val="20"/>
        </w:rPr>
        <w:t xml:space="preserve">., Spencer, R., Chessman, B. (2024). River turtle conservation, Australia: Conservation management planning for a critically endangered species. In: Cork, S. C., &amp; Whiteside, D. P. (Eds.). Case Studies in Ecohealth: Examining the Interaction between Animals and their Environment. United Kingdom: 5m Books Ltd. </w:t>
      </w:r>
    </w:p>
    <w:p w14:paraId="674A2D42" w14:textId="79A9E3A6" w:rsidR="006D25E4" w:rsidRPr="00E029E5" w:rsidRDefault="006D25E4" w:rsidP="006D25E4">
      <w:pPr>
        <w:spacing w:after="0"/>
        <w:rPr>
          <w:sz w:val="20"/>
          <w:szCs w:val="20"/>
        </w:rPr>
      </w:pPr>
      <w:r w:rsidRPr="00E029E5">
        <w:rPr>
          <w:sz w:val="20"/>
          <w:szCs w:val="20"/>
        </w:rPr>
        <w:t xml:space="preserve">Higgins, D.P., </w:t>
      </w:r>
      <w:r w:rsidRPr="00E029E5">
        <w:rPr>
          <w:b/>
          <w:bCs/>
          <w:sz w:val="20"/>
          <w:szCs w:val="20"/>
        </w:rPr>
        <w:t>Rose, K.</w:t>
      </w:r>
      <w:r w:rsidRPr="00E029E5">
        <w:rPr>
          <w:sz w:val="20"/>
          <w:szCs w:val="20"/>
        </w:rPr>
        <w:t>, Spratt, D. (2018)</w:t>
      </w:r>
      <w:r w:rsidR="005F79C2">
        <w:rPr>
          <w:sz w:val="20"/>
          <w:szCs w:val="20"/>
        </w:rPr>
        <w:t>.</w:t>
      </w:r>
      <w:r w:rsidRPr="00E029E5">
        <w:rPr>
          <w:sz w:val="20"/>
          <w:szCs w:val="20"/>
        </w:rPr>
        <w:t xml:space="preserve"> Monotremes and Marsupials. In: Terio KA, Mcaloose D, Leger J (eds) Pathology of wildlife and zoo animals. Academic Press, New York.</w:t>
      </w:r>
    </w:p>
    <w:p w14:paraId="30CC8121" w14:textId="77777777" w:rsidR="006D25E4" w:rsidRPr="00E029E5" w:rsidRDefault="006D25E4" w:rsidP="006D25E4">
      <w:pPr>
        <w:spacing w:after="0"/>
        <w:rPr>
          <w:sz w:val="20"/>
          <w:szCs w:val="20"/>
        </w:rPr>
      </w:pPr>
    </w:p>
    <w:p w14:paraId="47768219" w14:textId="48499F05" w:rsidR="006D25E4" w:rsidRPr="00E029E5" w:rsidRDefault="006D25E4" w:rsidP="006D25E4">
      <w:pPr>
        <w:spacing w:after="0"/>
        <w:rPr>
          <w:sz w:val="20"/>
          <w:szCs w:val="20"/>
        </w:rPr>
      </w:pPr>
      <w:r w:rsidRPr="00E029E5">
        <w:rPr>
          <w:b/>
          <w:bCs/>
          <w:sz w:val="20"/>
          <w:szCs w:val="20"/>
        </w:rPr>
        <w:t>Rose, K.</w:t>
      </w:r>
      <w:r w:rsidRPr="00E029E5">
        <w:rPr>
          <w:sz w:val="20"/>
          <w:szCs w:val="20"/>
        </w:rPr>
        <w:t xml:space="preserve"> (2008). Wildlife health investigation and a guide to necropsy. In Vogelnest</w:t>
      </w:r>
      <w:r w:rsidR="005F79C2">
        <w:rPr>
          <w:sz w:val="20"/>
          <w:szCs w:val="20"/>
        </w:rPr>
        <w:t>,</w:t>
      </w:r>
      <w:r w:rsidRPr="00E029E5">
        <w:rPr>
          <w:sz w:val="20"/>
          <w:szCs w:val="20"/>
        </w:rPr>
        <w:t xml:space="preserve"> L., Woods</w:t>
      </w:r>
      <w:r w:rsidR="005F79C2">
        <w:rPr>
          <w:sz w:val="20"/>
          <w:szCs w:val="20"/>
        </w:rPr>
        <w:t>,</w:t>
      </w:r>
      <w:r w:rsidRPr="00E029E5">
        <w:rPr>
          <w:sz w:val="20"/>
          <w:szCs w:val="20"/>
        </w:rPr>
        <w:t xml:space="preserve"> R. (eds). Medicine of Australian Mammals. CSIRO Publishing, Melbourne. Pp. 55-76.</w:t>
      </w:r>
    </w:p>
    <w:p w14:paraId="7D411858" w14:textId="77777777" w:rsidR="006D25E4" w:rsidRPr="00E029E5" w:rsidRDefault="006D25E4" w:rsidP="006D25E4">
      <w:pPr>
        <w:spacing w:after="0"/>
        <w:rPr>
          <w:sz w:val="20"/>
          <w:szCs w:val="20"/>
        </w:rPr>
      </w:pPr>
    </w:p>
    <w:p w14:paraId="0034C93F" w14:textId="2929C528" w:rsidR="006D25E4" w:rsidRPr="00E029E5" w:rsidRDefault="006D25E4" w:rsidP="006D25E4">
      <w:pPr>
        <w:spacing w:after="0"/>
        <w:rPr>
          <w:sz w:val="20"/>
          <w:szCs w:val="20"/>
        </w:rPr>
      </w:pPr>
      <w:r w:rsidRPr="00E029E5">
        <w:rPr>
          <w:b/>
          <w:bCs/>
          <w:sz w:val="20"/>
          <w:szCs w:val="20"/>
        </w:rPr>
        <w:t>Rose, K.</w:t>
      </w:r>
      <w:r w:rsidRPr="00E029E5">
        <w:rPr>
          <w:sz w:val="20"/>
          <w:szCs w:val="20"/>
        </w:rPr>
        <w:t xml:space="preserve"> (2004). Post mortem examination of oiled birds. In Walraven, E. (ed). Field Manual: Rescue and Rehabilitation of Oiled Birds. Zoological Parks Board of NSW, Sydney.</w:t>
      </w:r>
    </w:p>
    <w:p w14:paraId="427D4D59" w14:textId="77777777" w:rsidR="006D25E4" w:rsidRPr="00E029E5" w:rsidRDefault="006D25E4" w:rsidP="006D25E4">
      <w:pPr>
        <w:spacing w:after="0"/>
        <w:rPr>
          <w:sz w:val="20"/>
          <w:szCs w:val="20"/>
        </w:rPr>
      </w:pPr>
    </w:p>
    <w:p w14:paraId="04191882" w14:textId="2FD55806" w:rsidR="006D25E4" w:rsidRPr="00F40DFF" w:rsidRDefault="006D25E4" w:rsidP="006D25E4">
      <w:pPr>
        <w:spacing w:after="0"/>
        <w:rPr>
          <w:i/>
          <w:iCs/>
          <w:sz w:val="20"/>
          <w:szCs w:val="20"/>
        </w:rPr>
      </w:pPr>
      <w:r w:rsidRPr="00E029E5">
        <w:rPr>
          <w:b/>
          <w:bCs/>
          <w:sz w:val="20"/>
          <w:szCs w:val="20"/>
        </w:rPr>
        <w:t>Rose</w:t>
      </w:r>
      <w:r w:rsidR="005F79C2">
        <w:rPr>
          <w:b/>
          <w:bCs/>
          <w:sz w:val="20"/>
          <w:szCs w:val="20"/>
        </w:rPr>
        <w:t>,</w:t>
      </w:r>
      <w:r w:rsidRPr="00E029E5">
        <w:rPr>
          <w:b/>
          <w:bCs/>
          <w:sz w:val="20"/>
          <w:szCs w:val="20"/>
        </w:rPr>
        <w:t xml:space="preserve"> K.A.</w:t>
      </w:r>
      <w:r w:rsidRPr="00E029E5">
        <w:rPr>
          <w:sz w:val="20"/>
          <w:szCs w:val="20"/>
        </w:rPr>
        <w:t>, Rieger</w:t>
      </w:r>
      <w:r w:rsidR="005F79C2">
        <w:rPr>
          <w:sz w:val="20"/>
          <w:szCs w:val="20"/>
        </w:rPr>
        <w:t>,</w:t>
      </w:r>
      <w:r w:rsidRPr="00E029E5">
        <w:rPr>
          <w:sz w:val="20"/>
          <w:szCs w:val="20"/>
        </w:rPr>
        <w:t xml:space="preserve"> D. (1998) Comparative Metabolism of Fowl (</w:t>
      </w:r>
      <w:r w:rsidRPr="00F40DFF">
        <w:rPr>
          <w:i/>
          <w:iCs/>
          <w:sz w:val="20"/>
          <w:szCs w:val="20"/>
        </w:rPr>
        <w:t>Gallus domesticus</w:t>
      </w:r>
      <w:r w:rsidRPr="00E029E5">
        <w:rPr>
          <w:sz w:val="20"/>
          <w:szCs w:val="20"/>
        </w:rPr>
        <w:t>), Turkey (</w:t>
      </w:r>
      <w:r w:rsidRPr="00F40DFF">
        <w:rPr>
          <w:i/>
          <w:iCs/>
          <w:sz w:val="20"/>
          <w:szCs w:val="20"/>
        </w:rPr>
        <w:t>Meleagris</w:t>
      </w:r>
    </w:p>
    <w:p w14:paraId="1A7ABFF1" w14:textId="45F5E22E" w:rsidR="006D25E4" w:rsidRPr="00E029E5" w:rsidRDefault="006D25E4" w:rsidP="006D25E4">
      <w:pPr>
        <w:spacing w:after="0"/>
        <w:rPr>
          <w:sz w:val="20"/>
          <w:szCs w:val="20"/>
        </w:rPr>
      </w:pPr>
      <w:r w:rsidRPr="00F40DFF">
        <w:rPr>
          <w:i/>
          <w:iCs/>
          <w:sz w:val="20"/>
          <w:szCs w:val="20"/>
        </w:rPr>
        <w:t>gallopov</w:t>
      </w:r>
      <w:r w:rsidRPr="00E029E5">
        <w:rPr>
          <w:sz w:val="20"/>
          <w:szCs w:val="20"/>
        </w:rPr>
        <w:t>a), and Silver Pheasant (</w:t>
      </w:r>
      <w:r w:rsidRPr="00F40DFF">
        <w:rPr>
          <w:i/>
          <w:iCs/>
          <w:sz w:val="20"/>
          <w:szCs w:val="20"/>
        </w:rPr>
        <w:t>Lophura nycthemera</w:t>
      </w:r>
      <w:r w:rsidRPr="00E029E5">
        <w:rPr>
          <w:sz w:val="20"/>
          <w:szCs w:val="20"/>
        </w:rPr>
        <w:t>) Sperm. In: Lauria A., Gandofi F., Enne G., Gianaroli L. (eds). Gametes: Development and Function. Serono Symposium, Rome, Italy. Pp. 287-302.</w:t>
      </w:r>
    </w:p>
    <w:p w14:paraId="04F2DB2D" w14:textId="73CF065E" w:rsidR="006D25E4" w:rsidRPr="00E029E5" w:rsidRDefault="006D25E4" w:rsidP="006D25E4">
      <w:pPr>
        <w:spacing w:after="0"/>
        <w:rPr>
          <w:sz w:val="20"/>
          <w:szCs w:val="20"/>
        </w:rPr>
      </w:pPr>
    </w:p>
    <w:p w14:paraId="6B73B6A1" w14:textId="5A2BB51B" w:rsidR="006D25E4" w:rsidRPr="00E029E5" w:rsidRDefault="21622659" w:rsidP="7831055D">
      <w:pPr>
        <w:pStyle w:val="Heading2"/>
        <w:rPr>
          <w:i/>
          <w:iCs/>
          <w:sz w:val="24"/>
          <w:szCs w:val="24"/>
          <w:u w:val="single"/>
        </w:rPr>
      </w:pPr>
      <w:bookmarkStart w:id="4" w:name="_Toc327086215"/>
      <w:bookmarkStart w:id="5" w:name="_Toc1891391"/>
      <w:r>
        <w:t>Journal Articles</w:t>
      </w:r>
      <w:bookmarkEnd w:id="4"/>
      <w:bookmarkEnd w:id="5"/>
    </w:p>
    <w:p w14:paraId="48684583" w14:textId="58A40E6B" w:rsidR="00041939" w:rsidRPr="00041939" w:rsidRDefault="00041939" w:rsidP="00041939">
      <w:pPr>
        <w:rPr>
          <w:sz w:val="20"/>
          <w:szCs w:val="20"/>
        </w:rPr>
      </w:pPr>
      <w:r w:rsidRPr="00041939">
        <w:rPr>
          <w:sz w:val="20"/>
          <w:szCs w:val="20"/>
        </w:rPr>
        <w:t xml:space="preserve">Berry, A., Phalen, D., </w:t>
      </w:r>
      <w:r w:rsidRPr="00041939">
        <w:rPr>
          <w:b/>
          <w:bCs/>
          <w:sz w:val="20"/>
          <w:szCs w:val="20"/>
        </w:rPr>
        <w:t>Rose, K., Hall, J.,</w:t>
      </w:r>
      <w:r w:rsidRPr="00041939">
        <w:rPr>
          <w:sz w:val="20"/>
          <w:szCs w:val="20"/>
        </w:rPr>
        <w:t xml:space="preserve"> Gimeno, M. (2025) Pulmonary lesions associated with the presence of adiaspores apparently produced by a novel </w:t>
      </w:r>
      <w:r w:rsidRPr="00041939">
        <w:rPr>
          <w:i/>
          <w:iCs/>
          <w:sz w:val="20"/>
          <w:szCs w:val="20"/>
        </w:rPr>
        <w:t>Emmonsiellopsis</w:t>
      </w:r>
      <w:r w:rsidRPr="00041939">
        <w:rPr>
          <w:sz w:val="20"/>
          <w:szCs w:val="20"/>
        </w:rPr>
        <w:t xml:space="preserve"> genotype in wombats, Veterinary Pathology, 1-8, </w:t>
      </w:r>
      <w:hyperlink r:id="rId11" w:history="1">
        <w:r w:rsidRPr="00041939">
          <w:rPr>
            <w:rStyle w:val="Hyperlink"/>
            <w:sz w:val="20"/>
            <w:szCs w:val="20"/>
          </w:rPr>
          <w:t>https://doi.org/10.1177/03009858251347525</w:t>
        </w:r>
      </w:hyperlink>
    </w:p>
    <w:p w14:paraId="44E65256" w14:textId="4623E155" w:rsidR="009A5FA5" w:rsidRPr="009A5FA5" w:rsidRDefault="009A5FA5" w:rsidP="009A5FA5">
      <w:pPr>
        <w:rPr>
          <w:sz w:val="20"/>
          <w:szCs w:val="20"/>
        </w:rPr>
      </w:pPr>
      <w:r w:rsidRPr="009A5FA5">
        <w:rPr>
          <w:sz w:val="20"/>
          <w:szCs w:val="20"/>
        </w:rPr>
        <w:t xml:space="preserve">Ortiz-Baez, A.S., </w:t>
      </w:r>
      <w:r w:rsidRPr="009A5FA5">
        <w:rPr>
          <w:b/>
          <w:bCs/>
          <w:sz w:val="20"/>
          <w:szCs w:val="20"/>
        </w:rPr>
        <w:t>Rose, K.,</w:t>
      </w:r>
      <w:r w:rsidRPr="009A5FA5">
        <w:rPr>
          <w:sz w:val="20"/>
          <w:szCs w:val="20"/>
        </w:rPr>
        <w:t xml:space="preserve"> Lang, B.J., </w:t>
      </w:r>
      <w:r w:rsidRPr="009A5FA5">
        <w:rPr>
          <w:b/>
          <w:bCs/>
          <w:sz w:val="20"/>
          <w:szCs w:val="20"/>
        </w:rPr>
        <w:t>Hall, J.,</w:t>
      </w:r>
      <w:r w:rsidRPr="009A5FA5">
        <w:rPr>
          <w:sz w:val="20"/>
          <w:szCs w:val="20"/>
        </w:rPr>
        <w:t xml:space="preserve"> Holmes, E.C. (2025) “</w:t>
      </w:r>
      <w:r w:rsidRPr="009A5FA5">
        <w:rPr>
          <w:i/>
          <w:iCs/>
          <w:sz w:val="20"/>
          <w:szCs w:val="20"/>
        </w:rPr>
        <w:t>Limited diversity of bat-associated RNA viruses in endangered and geographically isolated Christmas Island flying foxes</w:t>
      </w:r>
      <w:r w:rsidRPr="009A5FA5">
        <w:rPr>
          <w:sz w:val="20"/>
          <w:szCs w:val="20"/>
        </w:rPr>
        <w:t xml:space="preserve">”, One Health, 20, 101060, </w:t>
      </w:r>
      <w:hyperlink r:id="rId12" w:history="1">
        <w:r w:rsidRPr="009A5FA5">
          <w:rPr>
            <w:rStyle w:val="Hyperlink"/>
            <w:sz w:val="20"/>
            <w:szCs w:val="20"/>
          </w:rPr>
          <w:t>https://doi.org/10.1016/j.onehlt.2025.101060</w:t>
        </w:r>
      </w:hyperlink>
    </w:p>
    <w:p w14:paraId="164E0883" w14:textId="77777777" w:rsidR="009A5FA5" w:rsidRPr="009A5FA5" w:rsidRDefault="009A5FA5" w:rsidP="009A5FA5">
      <w:pPr>
        <w:rPr>
          <w:sz w:val="20"/>
          <w:szCs w:val="20"/>
        </w:rPr>
      </w:pPr>
      <w:r w:rsidRPr="009A5FA5">
        <w:rPr>
          <w:sz w:val="20"/>
          <w:szCs w:val="20"/>
        </w:rPr>
        <w:t xml:space="preserve">Mifsud J.C.O., Harvey E., Van Brussel K., Olsson A., </w:t>
      </w:r>
      <w:r w:rsidRPr="009A5FA5">
        <w:rPr>
          <w:b/>
          <w:bCs/>
          <w:sz w:val="20"/>
          <w:szCs w:val="20"/>
        </w:rPr>
        <w:t>Pitcher B. J.,</w:t>
      </w:r>
      <w:r w:rsidRPr="009A5FA5">
        <w:rPr>
          <w:sz w:val="20"/>
          <w:szCs w:val="20"/>
        </w:rPr>
        <w:t xml:space="preserve"> </w:t>
      </w:r>
      <w:r w:rsidRPr="009A5FA5">
        <w:rPr>
          <w:b/>
          <w:bCs/>
          <w:sz w:val="20"/>
          <w:szCs w:val="20"/>
        </w:rPr>
        <w:t>Hall J., Fenton H.,</w:t>
      </w:r>
      <w:r w:rsidRPr="009A5FA5">
        <w:rPr>
          <w:sz w:val="20"/>
          <w:szCs w:val="20"/>
        </w:rPr>
        <w:t xml:space="preserve"> Alting B. F., Sadiq S., Holmes E. C. (2025) ”Diverse Viral Pathogens in Australian Canines: Limited Geographic Structure and the First Detection of an RNA Virus in Dingoes”, Virus Evolution, 2025; veaf042, </w:t>
      </w:r>
      <w:ins w:id="6" w:author="Heather Fenton" w:date="2025-05-27T01:52:00Z">
        <w:r w:rsidRPr="009A5FA5">
          <w:rPr>
            <w:sz w:val="20"/>
            <w:szCs w:val="20"/>
          </w:rPr>
          <w:fldChar w:fldCharType="begin"/>
        </w:r>
        <w:r w:rsidRPr="009A5FA5">
          <w:rPr>
            <w:sz w:val="20"/>
            <w:szCs w:val="20"/>
          </w:rPr>
          <w:instrText xml:space="preserve">HYPERLINK "https://doi.org/10.1093/ve/veaf042" </w:instrText>
        </w:r>
        <w:r w:rsidRPr="009A5FA5">
          <w:rPr>
            <w:sz w:val="20"/>
            <w:szCs w:val="20"/>
          </w:rPr>
        </w:r>
        <w:r w:rsidRPr="009A5FA5">
          <w:rPr>
            <w:sz w:val="20"/>
            <w:szCs w:val="20"/>
          </w:rPr>
          <w:fldChar w:fldCharType="separate"/>
        </w:r>
      </w:ins>
      <w:r w:rsidRPr="009A5FA5">
        <w:rPr>
          <w:rStyle w:val="Hyperlink"/>
          <w:sz w:val="20"/>
          <w:szCs w:val="20"/>
        </w:rPr>
        <w:t>https://doi.org/10.1093/ve/veaf042</w:t>
      </w:r>
      <w:ins w:id="7" w:author="Heather Fenton" w:date="2025-05-27T01:52:00Z">
        <w:r w:rsidRPr="009A5FA5">
          <w:rPr>
            <w:sz w:val="20"/>
            <w:szCs w:val="20"/>
          </w:rPr>
          <w:fldChar w:fldCharType="end"/>
        </w:r>
      </w:ins>
    </w:p>
    <w:p w14:paraId="710C8903" w14:textId="77777777" w:rsidR="001A1A8F" w:rsidRPr="001A1A8F" w:rsidRDefault="001A1A8F" w:rsidP="001A1A8F">
      <w:pPr>
        <w:rPr>
          <w:sz w:val="20"/>
          <w:szCs w:val="20"/>
        </w:rPr>
      </w:pPr>
      <w:r w:rsidRPr="001A1A8F">
        <w:rPr>
          <w:sz w:val="20"/>
          <w:szCs w:val="20"/>
        </w:rPr>
        <w:lastRenderedPageBreak/>
        <w:t xml:space="preserve">Chen, Y-J, </w:t>
      </w:r>
      <w:r w:rsidRPr="001A1A8F">
        <w:rPr>
          <w:b/>
          <w:bCs/>
          <w:sz w:val="20"/>
          <w:szCs w:val="20"/>
        </w:rPr>
        <w:t>Fenton, H., Hall, J., Rose, K.,</w:t>
      </w:r>
      <w:r w:rsidRPr="001A1A8F">
        <w:rPr>
          <w:sz w:val="20"/>
          <w:szCs w:val="20"/>
        </w:rPr>
        <w:t xml:space="preserve"> Peddemors, V. M., Šlapeta, J. (2025) “</w:t>
      </w:r>
      <w:r w:rsidRPr="001A1A8F">
        <w:rPr>
          <w:i/>
          <w:iCs/>
          <w:sz w:val="20"/>
          <w:szCs w:val="20"/>
        </w:rPr>
        <w:t>Dolphins share Toxoplasma gondii Type II genotypes with terrestrial animals: Evidence of terrestrial T. gondii contamination in marine environments</w:t>
      </w:r>
      <w:r w:rsidRPr="001A1A8F">
        <w:rPr>
          <w:sz w:val="20"/>
          <w:szCs w:val="20"/>
        </w:rPr>
        <w:t xml:space="preserve">”, Veterinary Parasitology, 335, 110439, </w:t>
      </w:r>
      <w:hyperlink r:id="rId13">
        <w:r w:rsidRPr="001A1A8F">
          <w:rPr>
            <w:rStyle w:val="Hyperlink"/>
            <w:sz w:val="20"/>
            <w:szCs w:val="20"/>
          </w:rPr>
          <w:t>https://doi.org/10.1016/j.vetpar.2025.110439</w:t>
        </w:r>
      </w:hyperlink>
      <w:r w:rsidRPr="001A1A8F">
        <w:rPr>
          <w:sz w:val="20"/>
          <w:szCs w:val="20"/>
        </w:rPr>
        <w:t>.</w:t>
      </w:r>
    </w:p>
    <w:p w14:paraId="038FED74" w14:textId="773D9F8A" w:rsidR="00BF24A0" w:rsidRPr="00BF24A0" w:rsidRDefault="00BF24A0" w:rsidP="00BF24A0">
      <w:pPr>
        <w:rPr>
          <w:sz w:val="20"/>
          <w:szCs w:val="20"/>
        </w:rPr>
      </w:pPr>
      <w:r w:rsidRPr="00BF24A0">
        <w:rPr>
          <w:sz w:val="20"/>
          <w:szCs w:val="20"/>
        </w:rPr>
        <w:t xml:space="preserve">Stilz CR, Kunkel MR, Keel MK, </w:t>
      </w:r>
      <w:r w:rsidRPr="00C33C31">
        <w:rPr>
          <w:b/>
          <w:bCs/>
          <w:sz w:val="20"/>
          <w:szCs w:val="20"/>
        </w:rPr>
        <w:t>Fenton H</w:t>
      </w:r>
      <w:r w:rsidRPr="00BF24A0">
        <w:rPr>
          <w:sz w:val="20"/>
          <w:szCs w:val="20"/>
        </w:rPr>
        <w:t xml:space="preserve">, Weyna AAW, Neidringhaus KD, Andreasen VA, McKinney AS, Maboni G, Nemeth NM. 2025. Aspergillosis in 41 wild bird species in the eastern United States: a 22-year retrospective review. Journal of Veterinary Diagnostic Investigation. </w:t>
      </w:r>
      <w:hyperlink r:id="rId14" w:history="1">
        <w:r w:rsidR="00C463F7" w:rsidRPr="00C463F7">
          <w:rPr>
            <w:rStyle w:val="Hyperlink"/>
            <w:sz w:val="20"/>
            <w:szCs w:val="20"/>
          </w:rPr>
          <w:t>https://doi.org/10.1177/10406387241313484</w:t>
        </w:r>
      </w:hyperlink>
    </w:p>
    <w:p w14:paraId="4EDC418B" w14:textId="6EB91F0A" w:rsidR="00BF24A0" w:rsidRPr="00BF24A0" w:rsidRDefault="00BF24A0" w:rsidP="00BF24A0">
      <w:pPr>
        <w:rPr>
          <w:sz w:val="20"/>
          <w:szCs w:val="20"/>
        </w:rPr>
      </w:pPr>
      <w:r w:rsidRPr="00BF24A0">
        <w:rPr>
          <w:sz w:val="20"/>
          <w:szCs w:val="20"/>
        </w:rPr>
        <w:t xml:space="preserve">Buhler KJ, Blake J, </w:t>
      </w:r>
      <w:r w:rsidRPr="005D061A">
        <w:rPr>
          <w:b/>
          <w:bCs/>
          <w:sz w:val="20"/>
          <w:szCs w:val="20"/>
        </w:rPr>
        <w:t>Fenton H</w:t>
      </w:r>
      <w:r w:rsidRPr="00BF24A0">
        <w:rPr>
          <w:sz w:val="20"/>
          <w:szCs w:val="20"/>
        </w:rPr>
        <w:t>, Solomon IH, Jenkins E. 2024. Experimental Infection of Reindeer with Jamestown Canyon Virus. Emerg Infect Dis.30:2664-2668.</w:t>
      </w:r>
      <w:r w:rsidR="00C17E13">
        <w:rPr>
          <w:sz w:val="20"/>
          <w:szCs w:val="20"/>
        </w:rPr>
        <w:t xml:space="preserve"> </w:t>
      </w:r>
      <w:hyperlink r:id="rId15" w:tgtFrame="_blank" w:history="1">
        <w:r w:rsidR="00042858" w:rsidRPr="00042858">
          <w:rPr>
            <w:rStyle w:val="Hyperlink"/>
            <w:sz w:val="20"/>
            <w:szCs w:val="20"/>
          </w:rPr>
          <w:t>https://doi.org/10.3201/eid3012.240757</w:t>
        </w:r>
      </w:hyperlink>
      <w:r w:rsidRPr="00BF24A0">
        <w:rPr>
          <w:sz w:val="20"/>
          <w:szCs w:val="20"/>
        </w:rPr>
        <w:t xml:space="preserve">. </w:t>
      </w:r>
    </w:p>
    <w:p w14:paraId="5846C387" w14:textId="3C5AFCED" w:rsidR="00BF24A0" w:rsidRDefault="00BF24A0" w:rsidP="00BF24A0">
      <w:pPr>
        <w:rPr>
          <w:sz w:val="20"/>
          <w:szCs w:val="20"/>
        </w:rPr>
      </w:pPr>
      <w:r w:rsidRPr="00BF24A0">
        <w:rPr>
          <w:sz w:val="20"/>
          <w:szCs w:val="20"/>
        </w:rPr>
        <w:t xml:space="preserve">Adcock KG, Weyna AAW, Yabsley MJ, Bäck RE, Garrett KB, Niedringhaus KD, Kunkel MR, </w:t>
      </w:r>
      <w:r w:rsidRPr="005D061A">
        <w:rPr>
          <w:b/>
          <w:bCs/>
          <w:sz w:val="20"/>
          <w:szCs w:val="20"/>
        </w:rPr>
        <w:t>Fenton HMA</w:t>
      </w:r>
      <w:r w:rsidRPr="00BF24A0">
        <w:rPr>
          <w:sz w:val="20"/>
          <w:szCs w:val="20"/>
        </w:rPr>
        <w:t xml:space="preserve">, Keel MK, Bahnson CS, Elsmo E, Nemeth NM. Trichomonad Disease in Wild Turkeys (Meleagris gallopavo): Pathology and Molecular Characterization of Histomonas, Tetratrichomonas, Tritrichomonas, and Simplicimonas spp. J Wildl Dis. 2024 Oct 31. </w:t>
      </w:r>
      <w:hyperlink r:id="rId16" w:tgtFrame="_blank" w:history="1">
        <w:r w:rsidR="005D061A" w:rsidRPr="005D061A">
          <w:rPr>
            <w:rStyle w:val="Hyperlink"/>
            <w:sz w:val="20"/>
            <w:szCs w:val="20"/>
          </w:rPr>
          <w:t>https://doi.org/10.7589/JWD-D-24-00050</w:t>
        </w:r>
      </w:hyperlink>
      <w:r w:rsidRPr="005D061A">
        <w:rPr>
          <w:sz w:val="20"/>
          <w:szCs w:val="20"/>
        </w:rPr>
        <w:t>. Ep</w:t>
      </w:r>
      <w:r w:rsidRPr="00BF24A0">
        <w:rPr>
          <w:sz w:val="20"/>
          <w:szCs w:val="20"/>
        </w:rPr>
        <w:t>ub ahead of print. PMID: 39476857.</w:t>
      </w:r>
    </w:p>
    <w:p w14:paraId="6BB5F637" w14:textId="75E3932D" w:rsidR="004B0A02" w:rsidRPr="008A276D" w:rsidRDefault="48BD1CD2" w:rsidP="7831055D">
      <w:pPr>
        <w:rPr>
          <w:rFonts w:ascii="Calibri" w:eastAsia="Calibri" w:hAnsi="Calibri" w:cs="Calibri"/>
          <w:sz w:val="20"/>
          <w:szCs w:val="20"/>
        </w:rPr>
      </w:pPr>
      <w:r w:rsidRPr="7831055D">
        <w:rPr>
          <w:sz w:val="20"/>
          <w:szCs w:val="20"/>
        </w:rPr>
        <w:t xml:space="preserve">Alonso FH, </w:t>
      </w:r>
      <w:r w:rsidRPr="7831055D">
        <w:rPr>
          <w:b/>
          <w:bCs/>
          <w:sz w:val="20"/>
          <w:szCs w:val="20"/>
        </w:rPr>
        <w:t>Fenton H</w:t>
      </w:r>
      <w:r w:rsidRPr="7831055D">
        <w:rPr>
          <w:sz w:val="20"/>
          <w:szCs w:val="20"/>
        </w:rPr>
        <w:t>, Muller A, Freeman MA, Becker AAMJ, Rolph K, Abramo N, Rawlins G, Kitson L, Kessel E and Thrall MA (2024) Case report: Disseminated Cladophialophora bantiana phaeohyphomycosis in a dog with hepatic dysfunction, and concurrent ehrlichiosis. Front. Vet. Sci.11:1451299.</w:t>
      </w:r>
      <w:r w:rsidR="498B48D2" w:rsidRPr="7831055D">
        <w:rPr>
          <w:sz w:val="20"/>
          <w:szCs w:val="20"/>
        </w:rPr>
        <w:t xml:space="preserve"> </w:t>
      </w:r>
      <w:hyperlink r:id="rId17">
        <w:r w:rsidR="498B48D2" w:rsidRPr="7831055D">
          <w:rPr>
            <w:rFonts w:eastAsiaTheme="minorEastAsia"/>
            <w:color w:val="0563C1"/>
            <w:sz w:val="20"/>
            <w:szCs w:val="20"/>
            <w:u w:val="single"/>
          </w:rPr>
          <w:t>https://doi.org/10.3389/fvets.2024.1451299</w:t>
        </w:r>
      </w:hyperlink>
    </w:p>
    <w:p w14:paraId="6DC13C7A" w14:textId="1F28AE16" w:rsidR="004B0A02" w:rsidRPr="008A276D" w:rsidRDefault="48BD1CD2" w:rsidP="7831055D">
      <w:pPr>
        <w:rPr>
          <w:sz w:val="20"/>
          <w:szCs w:val="20"/>
        </w:rPr>
      </w:pPr>
      <w:r w:rsidRPr="7831055D">
        <w:rPr>
          <w:sz w:val="20"/>
          <w:szCs w:val="20"/>
        </w:rPr>
        <w:t xml:space="preserve">Canuti, M., King, A.V. L., Franzo, G., Cluff, H. D., Larsen, L. E., </w:t>
      </w:r>
      <w:r w:rsidRPr="7831055D">
        <w:rPr>
          <w:b/>
          <w:bCs/>
          <w:sz w:val="20"/>
          <w:szCs w:val="20"/>
        </w:rPr>
        <w:t>Fenton, H</w:t>
      </w:r>
      <w:r w:rsidRPr="7831055D">
        <w:rPr>
          <w:sz w:val="20"/>
          <w:szCs w:val="20"/>
        </w:rPr>
        <w:t>., Dufour, S. C., Lang, A.S., (2024) Diverse fox circovirus (Circovirus canine) variants circulate at high prevalence in grey wolves (Canis lupus). PCI Infections.4.e73.2024.</w:t>
      </w:r>
      <w:r w:rsidR="5F4915C4" w:rsidRPr="7831055D">
        <w:rPr>
          <w:sz w:val="20"/>
          <w:szCs w:val="20"/>
        </w:rPr>
        <w:t xml:space="preserve"> </w:t>
      </w:r>
      <w:hyperlink r:id="rId18">
        <w:r w:rsidRPr="7831055D">
          <w:rPr>
            <w:rStyle w:val="Hyperlink"/>
            <w:sz w:val="20"/>
            <w:szCs w:val="20"/>
          </w:rPr>
          <w:t>https://doi.org/10.24072/pcjournal.4436</w:t>
        </w:r>
      </w:hyperlink>
      <w:r w:rsidR="5850ECEE" w:rsidRPr="7831055D">
        <w:rPr>
          <w:sz w:val="20"/>
          <w:szCs w:val="20"/>
        </w:rPr>
        <w:t xml:space="preserve"> </w:t>
      </w:r>
    </w:p>
    <w:p w14:paraId="0AE75109" w14:textId="76EC3707" w:rsidR="004B0A02" w:rsidRPr="008A276D" w:rsidRDefault="48BD1CD2" w:rsidP="7831055D">
      <w:pPr>
        <w:rPr>
          <w:sz w:val="20"/>
          <w:szCs w:val="20"/>
        </w:rPr>
      </w:pPr>
      <w:r w:rsidRPr="7831055D">
        <w:rPr>
          <w:sz w:val="20"/>
          <w:szCs w:val="20"/>
        </w:rPr>
        <w:t xml:space="preserve">Dorrestein, A., Westcott, D., Martin, J. M., Phalen, D., </w:t>
      </w:r>
      <w:r w:rsidRPr="7831055D">
        <w:rPr>
          <w:b/>
          <w:bCs/>
          <w:sz w:val="20"/>
          <w:szCs w:val="20"/>
        </w:rPr>
        <w:t>Rose, K</w:t>
      </w:r>
      <w:r w:rsidRPr="7831055D">
        <w:rPr>
          <w:sz w:val="20"/>
          <w:szCs w:val="20"/>
        </w:rPr>
        <w:t xml:space="preserve">., &amp; Welbergen, J. A. (2024). Bat mating systems - A review and recategorisation. Ecology and Evolution, 14(8), e70149. </w:t>
      </w:r>
      <w:hyperlink r:id="rId19">
        <w:r w:rsidRPr="7831055D">
          <w:rPr>
            <w:rFonts w:eastAsiaTheme="minorEastAsia"/>
            <w:color w:val="0563C1"/>
            <w:sz w:val="20"/>
            <w:szCs w:val="20"/>
            <w:u w:val="single"/>
          </w:rPr>
          <w:t>https://doi.org/10.1002/ece3.70149</w:t>
        </w:r>
      </w:hyperlink>
    </w:p>
    <w:p w14:paraId="2D1C61AD" w14:textId="38F7851B" w:rsidR="004B0A02" w:rsidRPr="008A276D" w:rsidRDefault="0EE37633" w:rsidP="567C45DC">
      <w:pPr>
        <w:tabs>
          <w:tab w:val="left" w:pos="284"/>
        </w:tabs>
        <w:rPr>
          <w:sz w:val="20"/>
          <w:szCs w:val="20"/>
        </w:rPr>
      </w:pPr>
      <w:r w:rsidRPr="7831055D">
        <w:rPr>
          <w:sz w:val="20"/>
          <w:szCs w:val="20"/>
        </w:rPr>
        <w:t>Buhler</w:t>
      </w:r>
      <w:r w:rsidR="4FEED691" w:rsidRPr="7831055D">
        <w:rPr>
          <w:sz w:val="20"/>
          <w:szCs w:val="20"/>
        </w:rPr>
        <w:t>, K</w:t>
      </w:r>
      <w:r w:rsidRPr="7831055D">
        <w:rPr>
          <w:sz w:val="20"/>
          <w:szCs w:val="20"/>
        </w:rPr>
        <w:t>, Schwantje</w:t>
      </w:r>
      <w:r w:rsidR="66F0A2B8" w:rsidRPr="7831055D">
        <w:rPr>
          <w:sz w:val="20"/>
          <w:szCs w:val="20"/>
        </w:rPr>
        <w:t>, H</w:t>
      </w:r>
      <w:r w:rsidRPr="7831055D">
        <w:rPr>
          <w:sz w:val="20"/>
          <w:szCs w:val="20"/>
        </w:rPr>
        <w:t>, Harms</w:t>
      </w:r>
      <w:r w:rsidR="34609031" w:rsidRPr="7831055D">
        <w:rPr>
          <w:sz w:val="20"/>
          <w:szCs w:val="20"/>
        </w:rPr>
        <w:t>, N.J</w:t>
      </w:r>
      <w:r w:rsidRPr="7831055D">
        <w:rPr>
          <w:sz w:val="20"/>
          <w:szCs w:val="20"/>
        </w:rPr>
        <w:t xml:space="preserve">, </w:t>
      </w:r>
      <w:r w:rsidRPr="7831055D">
        <w:rPr>
          <w:b/>
          <w:bCs/>
          <w:sz w:val="20"/>
          <w:szCs w:val="20"/>
        </w:rPr>
        <w:t>Fenton</w:t>
      </w:r>
      <w:r w:rsidR="75C0331F" w:rsidRPr="7831055D">
        <w:rPr>
          <w:b/>
          <w:bCs/>
          <w:sz w:val="20"/>
          <w:szCs w:val="20"/>
        </w:rPr>
        <w:t>, H</w:t>
      </w:r>
      <w:r w:rsidRPr="7831055D">
        <w:rPr>
          <w:sz w:val="20"/>
          <w:szCs w:val="20"/>
        </w:rPr>
        <w:t>, Aguilar</w:t>
      </w:r>
      <w:r w:rsidR="1375A801" w:rsidRPr="7831055D">
        <w:rPr>
          <w:sz w:val="20"/>
          <w:szCs w:val="20"/>
        </w:rPr>
        <w:t xml:space="preserve"> X.F</w:t>
      </w:r>
      <w:r w:rsidRPr="7831055D">
        <w:rPr>
          <w:sz w:val="20"/>
          <w:szCs w:val="20"/>
        </w:rPr>
        <w:t>, Kutz</w:t>
      </w:r>
      <w:r w:rsidR="24733810" w:rsidRPr="7831055D">
        <w:rPr>
          <w:sz w:val="20"/>
          <w:szCs w:val="20"/>
        </w:rPr>
        <w:t>, S</w:t>
      </w:r>
      <w:r w:rsidRPr="7831055D">
        <w:rPr>
          <w:sz w:val="20"/>
          <w:szCs w:val="20"/>
        </w:rPr>
        <w:t>, Leclerc</w:t>
      </w:r>
      <w:r w:rsidR="449828BB" w:rsidRPr="7831055D">
        <w:rPr>
          <w:sz w:val="20"/>
          <w:szCs w:val="20"/>
        </w:rPr>
        <w:t>, L-M</w:t>
      </w:r>
      <w:r w:rsidRPr="7831055D">
        <w:rPr>
          <w:sz w:val="20"/>
          <w:szCs w:val="20"/>
        </w:rPr>
        <w:t>, Blake</w:t>
      </w:r>
      <w:r w:rsidR="4C3160BC" w:rsidRPr="7831055D">
        <w:rPr>
          <w:sz w:val="20"/>
          <w:szCs w:val="20"/>
        </w:rPr>
        <w:t>, J</w:t>
      </w:r>
      <w:r w:rsidRPr="7831055D">
        <w:rPr>
          <w:sz w:val="20"/>
          <w:szCs w:val="20"/>
        </w:rPr>
        <w:t>, and Jenkins</w:t>
      </w:r>
      <w:r w:rsidR="119ACA1D" w:rsidRPr="7831055D">
        <w:rPr>
          <w:sz w:val="20"/>
          <w:szCs w:val="20"/>
        </w:rPr>
        <w:t>, E</w:t>
      </w:r>
      <w:r w:rsidRPr="7831055D">
        <w:rPr>
          <w:sz w:val="20"/>
          <w:szCs w:val="20"/>
        </w:rPr>
        <w:t>.</w:t>
      </w:r>
      <w:r w:rsidR="41C2FD4B" w:rsidRPr="7831055D">
        <w:rPr>
          <w:sz w:val="20"/>
          <w:szCs w:val="20"/>
        </w:rPr>
        <w:t xml:space="preserve"> (2024)</w:t>
      </w:r>
      <w:r w:rsidRPr="7831055D">
        <w:rPr>
          <w:sz w:val="20"/>
          <w:szCs w:val="20"/>
        </w:rPr>
        <w:t xml:space="preserve"> Caribou and climate sensitive diseases: widespread exposure of </w:t>
      </w:r>
      <w:r w:rsidRPr="7831055D">
        <w:rPr>
          <w:i/>
          <w:iCs/>
          <w:sz w:val="20"/>
          <w:szCs w:val="20"/>
        </w:rPr>
        <w:t>Rangifer</w:t>
      </w:r>
      <w:r w:rsidRPr="7831055D">
        <w:rPr>
          <w:sz w:val="20"/>
          <w:szCs w:val="20"/>
        </w:rPr>
        <w:t xml:space="preserve"> to </w:t>
      </w:r>
      <w:r w:rsidRPr="7831055D">
        <w:rPr>
          <w:i/>
          <w:iCs/>
          <w:sz w:val="20"/>
          <w:szCs w:val="20"/>
        </w:rPr>
        <w:t>Francisella tularensis</w:t>
      </w:r>
      <w:r w:rsidRPr="7831055D">
        <w:rPr>
          <w:sz w:val="20"/>
          <w:szCs w:val="20"/>
        </w:rPr>
        <w:t xml:space="preserve"> in North America. Polar Research 43,</w:t>
      </w:r>
      <w:r w:rsidR="60312031" w:rsidRPr="7831055D">
        <w:rPr>
          <w:sz w:val="20"/>
          <w:szCs w:val="20"/>
        </w:rPr>
        <w:t xml:space="preserve"> </w:t>
      </w:r>
      <w:r w:rsidRPr="7831055D">
        <w:rPr>
          <w:sz w:val="20"/>
          <w:szCs w:val="20"/>
        </w:rPr>
        <w:t xml:space="preserve">9288, </w:t>
      </w:r>
      <w:hyperlink r:id="rId20">
        <w:r w:rsidRPr="7831055D">
          <w:rPr>
            <w:rStyle w:val="Hyperlink"/>
            <w:sz w:val="20"/>
            <w:szCs w:val="20"/>
          </w:rPr>
          <w:t>http://dx.doi.org/10.33265/polar.v43.9288</w:t>
        </w:r>
      </w:hyperlink>
    </w:p>
    <w:p w14:paraId="25386D78" w14:textId="21D21F05" w:rsidR="004B0A02" w:rsidRPr="008A276D" w:rsidRDefault="692F1CD8" w:rsidP="567C45DC">
      <w:pPr>
        <w:tabs>
          <w:tab w:val="left" w:pos="284"/>
        </w:tabs>
        <w:rPr>
          <w:sz w:val="20"/>
          <w:szCs w:val="20"/>
        </w:rPr>
      </w:pPr>
      <w:r w:rsidRPr="567C45DC">
        <w:rPr>
          <w:sz w:val="20"/>
          <w:szCs w:val="20"/>
        </w:rPr>
        <w:t>Weyna AAW</w:t>
      </w:r>
      <w:r w:rsidR="126C4497" w:rsidRPr="567C45DC">
        <w:rPr>
          <w:sz w:val="20"/>
          <w:szCs w:val="20"/>
        </w:rPr>
        <w:t>.</w:t>
      </w:r>
      <w:r w:rsidRPr="567C45DC">
        <w:rPr>
          <w:sz w:val="20"/>
          <w:szCs w:val="20"/>
        </w:rPr>
        <w:t>, Andreasen VA</w:t>
      </w:r>
      <w:r w:rsidR="66398D09" w:rsidRPr="567C45DC">
        <w:rPr>
          <w:sz w:val="20"/>
          <w:szCs w:val="20"/>
        </w:rPr>
        <w:t>.</w:t>
      </w:r>
      <w:r w:rsidRPr="567C45DC">
        <w:rPr>
          <w:sz w:val="20"/>
          <w:szCs w:val="20"/>
        </w:rPr>
        <w:t>, Burrell CE</w:t>
      </w:r>
      <w:r w:rsidR="427EA2B5" w:rsidRPr="567C45DC">
        <w:rPr>
          <w:sz w:val="20"/>
          <w:szCs w:val="20"/>
        </w:rPr>
        <w:t>.</w:t>
      </w:r>
      <w:r w:rsidRPr="567C45DC">
        <w:rPr>
          <w:sz w:val="20"/>
          <w:szCs w:val="20"/>
        </w:rPr>
        <w:t>, Kunkel MR</w:t>
      </w:r>
      <w:r w:rsidR="65450BDC" w:rsidRPr="567C45DC">
        <w:rPr>
          <w:sz w:val="20"/>
          <w:szCs w:val="20"/>
        </w:rPr>
        <w:t>.</w:t>
      </w:r>
      <w:r w:rsidRPr="567C45DC">
        <w:rPr>
          <w:sz w:val="20"/>
          <w:szCs w:val="20"/>
        </w:rPr>
        <w:t>, Radisic R</w:t>
      </w:r>
      <w:r w:rsidR="64401DAE" w:rsidRPr="567C45DC">
        <w:rPr>
          <w:sz w:val="20"/>
          <w:szCs w:val="20"/>
        </w:rPr>
        <w:t>.</w:t>
      </w:r>
      <w:r w:rsidRPr="567C45DC">
        <w:rPr>
          <w:sz w:val="20"/>
          <w:szCs w:val="20"/>
        </w:rPr>
        <w:t>, Goodwin CC</w:t>
      </w:r>
      <w:r w:rsidR="07A7801D" w:rsidRPr="567C45DC">
        <w:rPr>
          <w:sz w:val="20"/>
          <w:szCs w:val="20"/>
        </w:rPr>
        <w:t>.</w:t>
      </w:r>
      <w:r w:rsidRPr="567C45DC">
        <w:rPr>
          <w:sz w:val="20"/>
          <w:szCs w:val="20"/>
        </w:rPr>
        <w:t xml:space="preserve">, </w:t>
      </w:r>
      <w:r w:rsidRPr="567C45DC">
        <w:rPr>
          <w:b/>
          <w:bCs/>
          <w:sz w:val="20"/>
          <w:szCs w:val="20"/>
        </w:rPr>
        <w:t>Fenton H</w:t>
      </w:r>
      <w:r w:rsidR="08B7FA91" w:rsidRPr="567C45DC">
        <w:rPr>
          <w:b/>
          <w:bCs/>
          <w:sz w:val="20"/>
          <w:szCs w:val="20"/>
        </w:rPr>
        <w:t>.</w:t>
      </w:r>
      <w:r w:rsidRPr="567C45DC">
        <w:rPr>
          <w:sz w:val="20"/>
          <w:szCs w:val="20"/>
        </w:rPr>
        <w:t>, Dugovich BS</w:t>
      </w:r>
      <w:r w:rsidR="4F0FD7F8" w:rsidRPr="567C45DC">
        <w:rPr>
          <w:sz w:val="20"/>
          <w:szCs w:val="20"/>
        </w:rPr>
        <w:t>.</w:t>
      </w:r>
      <w:r w:rsidRPr="567C45DC">
        <w:rPr>
          <w:sz w:val="20"/>
          <w:szCs w:val="20"/>
        </w:rPr>
        <w:t>, Poulson RL</w:t>
      </w:r>
      <w:r w:rsidR="6BF6D9F0" w:rsidRPr="567C45DC">
        <w:rPr>
          <w:sz w:val="20"/>
          <w:szCs w:val="20"/>
        </w:rPr>
        <w:t>.</w:t>
      </w:r>
      <w:r w:rsidRPr="567C45DC">
        <w:rPr>
          <w:sz w:val="20"/>
          <w:szCs w:val="20"/>
        </w:rPr>
        <w:t>, Ruder MG</w:t>
      </w:r>
      <w:r w:rsidR="5FB9D0BC" w:rsidRPr="567C45DC">
        <w:rPr>
          <w:sz w:val="20"/>
          <w:szCs w:val="20"/>
        </w:rPr>
        <w:t>.</w:t>
      </w:r>
      <w:r w:rsidRPr="567C45DC">
        <w:rPr>
          <w:sz w:val="20"/>
          <w:szCs w:val="20"/>
        </w:rPr>
        <w:t>, Yabsley MJ</w:t>
      </w:r>
      <w:r w:rsidR="31A9E82E" w:rsidRPr="567C45DC">
        <w:rPr>
          <w:sz w:val="20"/>
          <w:szCs w:val="20"/>
        </w:rPr>
        <w:t>.</w:t>
      </w:r>
      <w:r w:rsidRPr="567C45DC">
        <w:rPr>
          <w:sz w:val="20"/>
          <w:szCs w:val="20"/>
        </w:rPr>
        <w:t>, Sanchez S</w:t>
      </w:r>
      <w:r w:rsidR="4AA08B81" w:rsidRPr="567C45DC">
        <w:rPr>
          <w:sz w:val="20"/>
          <w:szCs w:val="20"/>
        </w:rPr>
        <w:t>.</w:t>
      </w:r>
      <w:r w:rsidRPr="567C45DC">
        <w:rPr>
          <w:sz w:val="20"/>
          <w:szCs w:val="20"/>
        </w:rPr>
        <w:t xml:space="preserve">, Nemeth NM. </w:t>
      </w:r>
      <w:r w:rsidR="1182AAAC" w:rsidRPr="567C45DC">
        <w:rPr>
          <w:sz w:val="20"/>
          <w:szCs w:val="20"/>
        </w:rPr>
        <w:t xml:space="preserve">(2024) </w:t>
      </w:r>
      <w:r w:rsidRPr="567C45DC">
        <w:rPr>
          <w:sz w:val="20"/>
          <w:szCs w:val="20"/>
        </w:rPr>
        <w:t>Causes of morbidity and mortality in wild cottontail rabbits in the eastern United States, 2013-2022. J Vet Diagn Invest. Jun 10:10406387241259000.</w:t>
      </w:r>
      <w:r w:rsidR="638866DE" w:rsidRPr="567C45DC">
        <w:rPr>
          <w:sz w:val="20"/>
          <w:szCs w:val="20"/>
        </w:rPr>
        <w:t xml:space="preserve"> </w:t>
      </w:r>
      <w:r w:rsidRPr="567C45DC">
        <w:rPr>
          <w:sz w:val="20"/>
          <w:szCs w:val="20"/>
        </w:rPr>
        <w:t xml:space="preserve"> </w:t>
      </w:r>
      <w:hyperlink r:id="rId21">
        <w:r w:rsidR="17585EDA" w:rsidRPr="567C45DC">
          <w:rPr>
            <w:rStyle w:val="Hyperlink"/>
            <w:sz w:val="20"/>
            <w:szCs w:val="20"/>
          </w:rPr>
          <w:t>https://doi.org/10.1177/10406387241259000</w:t>
        </w:r>
      </w:hyperlink>
    </w:p>
    <w:p w14:paraId="4113C17E" w14:textId="7350F653" w:rsidR="004B0A02" w:rsidRPr="008A276D" w:rsidRDefault="4BCC5A85" w:rsidP="567C45DC">
      <w:pPr>
        <w:tabs>
          <w:tab w:val="left" w:pos="284"/>
        </w:tabs>
        <w:rPr>
          <w:rFonts w:eastAsiaTheme="minorEastAsia"/>
          <w:sz w:val="20"/>
          <w:szCs w:val="20"/>
        </w:rPr>
      </w:pPr>
      <w:r w:rsidRPr="567C45DC">
        <w:rPr>
          <w:rFonts w:eastAsiaTheme="minorEastAsia"/>
          <w:sz w:val="20"/>
          <w:szCs w:val="20"/>
        </w:rPr>
        <w:t>Jones</w:t>
      </w:r>
      <w:r w:rsidR="154C3BEC" w:rsidRPr="567C45DC">
        <w:rPr>
          <w:rFonts w:eastAsiaTheme="minorEastAsia"/>
          <w:sz w:val="20"/>
          <w:szCs w:val="20"/>
        </w:rPr>
        <w:t>,</w:t>
      </w:r>
      <w:r w:rsidRPr="567C45DC">
        <w:rPr>
          <w:rFonts w:eastAsiaTheme="minorEastAsia"/>
          <w:sz w:val="20"/>
          <w:szCs w:val="20"/>
        </w:rPr>
        <w:t xml:space="preserve"> H</w:t>
      </w:r>
      <w:r w:rsidR="4612F6DD" w:rsidRPr="567C45DC">
        <w:rPr>
          <w:rFonts w:eastAsiaTheme="minorEastAsia"/>
          <w:sz w:val="20"/>
          <w:szCs w:val="20"/>
        </w:rPr>
        <w:t>.</w:t>
      </w:r>
      <w:r w:rsidRPr="567C45DC">
        <w:rPr>
          <w:rFonts w:eastAsiaTheme="minorEastAsia"/>
          <w:sz w:val="20"/>
          <w:szCs w:val="20"/>
        </w:rPr>
        <w:t>,</w:t>
      </w:r>
      <w:r w:rsidRPr="567C45DC">
        <w:rPr>
          <w:rFonts w:eastAsiaTheme="minorEastAsia"/>
          <w:b/>
          <w:bCs/>
          <w:sz w:val="20"/>
          <w:szCs w:val="20"/>
        </w:rPr>
        <w:t xml:space="preserve"> Fenton</w:t>
      </w:r>
      <w:r w:rsidRPr="567C45DC">
        <w:rPr>
          <w:rFonts w:eastAsiaTheme="minorEastAsia"/>
          <w:sz w:val="20"/>
          <w:szCs w:val="20"/>
        </w:rPr>
        <w:t xml:space="preserve"> </w:t>
      </w:r>
      <w:r w:rsidRPr="567C45DC">
        <w:rPr>
          <w:rFonts w:eastAsiaTheme="minorEastAsia"/>
          <w:b/>
          <w:bCs/>
          <w:sz w:val="20"/>
          <w:szCs w:val="20"/>
        </w:rPr>
        <w:t>HMA</w:t>
      </w:r>
      <w:r w:rsidR="43300211" w:rsidRPr="567C45DC">
        <w:rPr>
          <w:rFonts w:eastAsiaTheme="minorEastAsia"/>
          <w:b/>
          <w:bCs/>
          <w:sz w:val="20"/>
          <w:szCs w:val="20"/>
        </w:rPr>
        <w:t>.</w:t>
      </w:r>
      <w:r w:rsidRPr="567C45DC">
        <w:rPr>
          <w:rFonts w:eastAsiaTheme="minorEastAsia"/>
          <w:sz w:val="20"/>
          <w:szCs w:val="20"/>
        </w:rPr>
        <w:t>, Elsmo EJ</w:t>
      </w:r>
      <w:r w:rsidR="7E684F5E" w:rsidRPr="567C45DC">
        <w:rPr>
          <w:rFonts w:eastAsiaTheme="minorEastAsia"/>
          <w:sz w:val="20"/>
          <w:szCs w:val="20"/>
        </w:rPr>
        <w:t>.</w:t>
      </w:r>
      <w:r w:rsidRPr="567C45DC">
        <w:rPr>
          <w:rFonts w:eastAsiaTheme="minorEastAsia"/>
          <w:sz w:val="20"/>
          <w:szCs w:val="20"/>
        </w:rPr>
        <w:t>, Nemeth NM</w:t>
      </w:r>
      <w:r w:rsidR="1B0A5D08" w:rsidRPr="567C45DC">
        <w:rPr>
          <w:rFonts w:eastAsiaTheme="minorEastAsia"/>
          <w:sz w:val="20"/>
          <w:szCs w:val="20"/>
        </w:rPr>
        <w:t>.</w:t>
      </w:r>
      <w:r w:rsidRPr="567C45DC">
        <w:rPr>
          <w:rFonts w:eastAsiaTheme="minorEastAsia"/>
          <w:sz w:val="20"/>
          <w:szCs w:val="20"/>
        </w:rPr>
        <w:t>, Garrett KB</w:t>
      </w:r>
      <w:r w:rsidR="5D9DA908" w:rsidRPr="567C45DC">
        <w:rPr>
          <w:rFonts w:eastAsiaTheme="minorEastAsia"/>
          <w:sz w:val="20"/>
          <w:szCs w:val="20"/>
        </w:rPr>
        <w:t>.</w:t>
      </w:r>
      <w:r w:rsidRPr="567C45DC">
        <w:rPr>
          <w:rFonts w:eastAsiaTheme="minorEastAsia"/>
          <w:sz w:val="20"/>
          <w:szCs w:val="20"/>
        </w:rPr>
        <w:t>, Cleveland CA</w:t>
      </w:r>
      <w:r w:rsidR="63C93F46" w:rsidRPr="567C45DC">
        <w:rPr>
          <w:rFonts w:eastAsiaTheme="minorEastAsia"/>
          <w:sz w:val="20"/>
          <w:szCs w:val="20"/>
        </w:rPr>
        <w:t>.</w:t>
      </w:r>
      <w:r w:rsidRPr="567C45DC">
        <w:rPr>
          <w:rFonts w:eastAsiaTheme="minorEastAsia"/>
          <w:sz w:val="20"/>
          <w:szCs w:val="20"/>
        </w:rPr>
        <w:t xml:space="preserve">, Yabsley MJ. </w:t>
      </w:r>
      <w:r w:rsidR="7730E0AD" w:rsidRPr="567C45DC">
        <w:rPr>
          <w:rFonts w:eastAsiaTheme="minorEastAsia"/>
          <w:sz w:val="20"/>
          <w:szCs w:val="20"/>
        </w:rPr>
        <w:t xml:space="preserve">(2024) </w:t>
      </w:r>
      <w:r w:rsidRPr="567C45DC">
        <w:rPr>
          <w:rFonts w:eastAsiaTheme="minorEastAsia"/>
          <w:sz w:val="20"/>
          <w:szCs w:val="20"/>
        </w:rPr>
        <w:t>Case report: Disseminated larval trematodiasis caused by Clinostomum marginatum in a green tree frog (Hyla cinerea). Vet Parasitol Reg Stud Reports. 2024; 52:101051.</w:t>
      </w:r>
      <w:r w:rsidR="77FBD81D" w:rsidRPr="567C45DC">
        <w:rPr>
          <w:rFonts w:eastAsiaTheme="minorEastAsia"/>
          <w:sz w:val="20"/>
          <w:szCs w:val="20"/>
        </w:rPr>
        <w:t xml:space="preserve"> </w:t>
      </w:r>
      <w:hyperlink>
        <w:r w:rsidRPr="567C45DC">
          <w:rPr>
            <w:rStyle w:val="Hyperlink"/>
            <w:rFonts w:eastAsiaTheme="minorEastAsia"/>
            <w:sz w:val="20"/>
            <w:szCs w:val="20"/>
          </w:rPr>
          <w:t>https://doi:10.1016/j.vprsr.2024.101051</w:t>
        </w:r>
      </w:hyperlink>
      <w:r w:rsidRPr="567C45DC">
        <w:rPr>
          <w:rFonts w:eastAsiaTheme="minorEastAsia"/>
          <w:sz w:val="20"/>
          <w:szCs w:val="20"/>
        </w:rPr>
        <w:t xml:space="preserve"> </w:t>
      </w:r>
    </w:p>
    <w:p w14:paraId="7BA82479" w14:textId="015BEE75" w:rsidR="004B0A02" w:rsidRPr="008A276D" w:rsidRDefault="74BB4B75" w:rsidP="567C45DC">
      <w:pPr>
        <w:tabs>
          <w:tab w:val="left" w:pos="284"/>
        </w:tabs>
        <w:rPr>
          <w:sz w:val="20"/>
          <w:szCs w:val="20"/>
        </w:rPr>
      </w:pPr>
      <w:r w:rsidRPr="567C45DC">
        <w:rPr>
          <w:sz w:val="20"/>
          <w:szCs w:val="20"/>
        </w:rPr>
        <w:t xml:space="preserve">Rowley, J.J.L., Symons, A., Doyle, C., </w:t>
      </w:r>
      <w:r w:rsidRPr="567C45DC">
        <w:rPr>
          <w:b/>
          <w:bCs/>
          <w:sz w:val="20"/>
          <w:szCs w:val="20"/>
        </w:rPr>
        <w:t>Hall, J., Rose, K.</w:t>
      </w:r>
      <w:r w:rsidRPr="567C45DC">
        <w:rPr>
          <w:sz w:val="20"/>
          <w:szCs w:val="20"/>
        </w:rPr>
        <w:t xml:space="preserve">, Stapp, L., Lettoof, D.C. (2024). “Broad-scale pesticide screening finds anticoagulant rodenticide and legacy pesticides in Australian frogs.” Sci Total Environ. 16:172526. </w:t>
      </w:r>
      <w:hyperlink r:id="rId22">
        <w:r w:rsidRPr="567C45DC">
          <w:rPr>
            <w:rStyle w:val="Hyperlink"/>
            <w:sz w:val="20"/>
            <w:szCs w:val="20"/>
          </w:rPr>
          <w:t>https://doi.org/10.1016/j.scitotenv.2024.172526</w:t>
        </w:r>
      </w:hyperlink>
      <w:r w:rsidRPr="567C45DC">
        <w:rPr>
          <w:sz w:val="20"/>
          <w:szCs w:val="20"/>
        </w:rPr>
        <w:t xml:space="preserve"> </w:t>
      </w:r>
    </w:p>
    <w:p w14:paraId="08FC1098" w14:textId="50D79069" w:rsidR="00091C24" w:rsidRPr="003C45DD" w:rsidRDefault="00091C24" w:rsidP="00091C24">
      <w:pPr>
        <w:tabs>
          <w:tab w:val="left" w:pos="284"/>
        </w:tabs>
        <w:rPr>
          <w:rFonts w:cstheme="minorHAnsi"/>
          <w:sz w:val="20"/>
          <w:szCs w:val="20"/>
        </w:rPr>
      </w:pPr>
      <w:r w:rsidRPr="003C45DD">
        <w:rPr>
          <w:rFonts w:cstheme="minorHAnsi"/>
          <w:sz w:val="20"/>
          <w:szCs w:val="20"/>
        </w:rPr>
        <w:t xml:space="preserve">Palmer, N., Reichelt-Brushett, A., </w:t>
      </w:r>
      <w:r w:rsidRPr="003C45DD">
        <w:rPr>
          <w:rFonts w:cstheme="minorHAnsi"/>
          <w:b/>
          <w:bCs/>
          <w:sz w:val="20"/>
          <w:szCs w:val="20"/>
        </w:rPr>
        <w:t>Hall, J.</w:t>
      </w:r>
      <w:r w:rsidRPr="003C45DD">
        <w:rPr>
          <w:rFonts w:cstheme="minorHAnsi"/>
          <w:sz w:val="20"/>
          <w:szCs w:val="20"/>
        </w:rPr>
        <w:t xml:space="preserve">, Cagnazzi, D., </w:t>
      </w:r>
      <w:r w:rsidRPr="003C45DD">
        <w:rPr>
          <w:rFonts w:cstheme="minorHAnsi"/>
          <w:b/>
          <w:bCs/>
          <w:sz w:val="20"/>
          <w:szCs w:val="20"/>
        </w:rPr>
        <w:t>Rose, K.</w:t>
      </w:r>
      <w:r w:rsidRPr="003C45DD">
        <w:rPr>
          <w:rFonts w:cstheme="minorHAnsi"/>
          <w:sz w:val="20"/>
          <w:szCs w:val="20"/>
        </w:rPr>
        <w:t xml:space="preserve">, March, D. (2024) Contaminant assessment of stranded and deceased beaked whales (Ziphiidae) on the New South Wales coast of Australia, Marine Pollution Bulletin, 204, 116520. </w:t>
      </w:r>
      <w:hyperlink r:id="rId23">
        <w:r w:rsidRPr="003C45DD">
          <w:rPr>
            <w:rStyle w:val="Hyperlink"/>
            <w:rFonts w:cstheme="minorHAnsi"/>
            <w:sz w:val="20"/>
            <w:szCs w:val="20"/>
          </w:rPr>
          <w:t>https://doi.org/10.1016/j.marpolbul.2024.116520</w:t>
        </w:r>
      </w:hyperlink>
      <w:r w:rsidRPr="003C45DD">
        <w:rPr>
          <w:rFonts w:cstheme="minorHAnsi"/>
          <w:sz w:val="20"/>
          <w:szCs w:val="20"/>
        </w:rPr>
        <w:t>.</w:t>
      </w:r>
    </w:p>
    <w:p w14:paraId="7DD0C6AC" w14:textId="7364E2C5" w:rsidR="2A173C10" w:rsidRDefault="2A173C10" w:rsidP="567C45DC">
      <w:pPr>
        <w:tabs>
          <w:tab w:val="left" w:pos="284"/>
        </w:tabs>
        <w:rPr>
          <w:color w:val="0000FF"/>
          <w:sz w:val="20"/>
          <w:szCs w:val="20"/>
          <w:u w:val="single"/>
        </w:rPr>
      </w:pPr>
      <w:r w:rsidRPr="567C45DC">
        <w:rPr>
          <w:sz w:val="20"/>
          <w:szCs w:val="20"/>
        </w:rPr>
        <w:t xml:space="preserve">Hartley, G. A., Frankenberg, S. R., Robinson, N. M., MacDonald, A. J., Hamede, R. K., Burridge, C. P., Jones, M. E., Faulkner, T., Shute, H., </w:t>
      </w:r>
      <w:r w:rsidRPr="567C45DC">
        <w:rPr>
          <w:b/>
          <w:bCs/>
          <w:sz w:val="20"/>
          <w:szCs w:val="20"/>
        </w:rPr>
        <w:t>Rose, K</w:t>
      </w:r>
      <w:r w:rsidRPr="567C45DC">
        <w:rPr>
          <w:sz w:val="20"/>
          <w:szCs w:val="20"/>
        </w:rPr>
        <w:t>., Brewster, R., O'Neill, R. J., Renfree, M. B., Pask, A. J., &amp; Feigin, C. Y. (2024). Genome of the endangered eastern quoll (</w:t>
      </w:r>
      <w:r w:rsidRPr="567C45DC">
        <w:rPr>
          <w:i/>
          <w:iCs/>
          <w:sz w:val="20"/>
          <w:szCs w:val="20"/>
        </w:rPr>
        <w:t>Dasyurus viverrinus</w:t>
      </w:r>
      <w:r w:rsidRPr="567C45DC">
        <w:rPr>
          <w:sz w:val="20"/>
          <w:szCs w:val="20"/>
        </w:rPr>
        <w:t xml:space="preserve">) reveals signatures of historical decline and pelage color evolution. Communications biology, 7(1), 636. </w:t>
      </w:r>
      <w:r w:rsidRPr="567C45DC">
        <w:rPr>
          <w:color w:val="0000FF"/>
          <w:sz w:val="20"/>
          <w:szCs w:val="20"/>
          <w:u w:val="single"/>
        </w:rPr>
        <w:t>https://doi.org/10.1038/s42003-024-06251-0</w:t>
      </w:r>
    </w:p>
    <w:p w14:paraId="15A135F7" w14:textId="77777777" w:rsidR="001D2E02" w:rsidRDefault="00091C24" w:rsidP="001D2E02">
      <w:pPr>
        <w:tabs>
          <w:tab w:val="left" w:pos="284"/>
        </w:tabs>
        <w:rPr>
          <w:rFonts w:cstheme="minorHAnsi"/>
          <w:sz w:val="20"/>
          <w:szCs w:val="20"/>
        </w:rPr>
      </w:pPr>
      <w:r w:rsidRPr="003F53A5">
        <w:rPr>
          <w:rFonts w:cstheme="minorHAnsi"/>
          <w:sz w:val="20"/>
          <w:szCs w:val="20"/>
        </w:rPr>
        <w:t xml:space="preserve">Day, J., </w:t>
      </w:r>
      <w:r w:rsidRPr="003F53A5">
        <w:rPr>
          <w:rFonts w:cstheme="minorHAnsi"/>
          <w:b/>
          <w:bCs/>
          <w:sz w:val="20"/>
          <w:szCs w:val="20"/>
        </w:rPr>
        <w:t>Hall, J., Rose, K.,</w:t>
      </w:r>
      <w:r w:rsidRPr="003F53A5">
        <w:rPr>
          <w:rFonts w:cstheme="minorHAnsi"/>
          <w:sz w:val="20"/>
          <w:szCs w:val="20"/>
        </w:rPr>
        <w:t xml:space="preserve"> Vinette Herrin, K., March, D., Pitt, O., FitzSimmons, N.N., Hall, L., Marshall, K., Iredell, S., Meagher, P. (2024). Mixed stock analysis identifies natal origins of green turtles at foraging grounds in southeastern Australia. Frontiers in Marine Science, vol 11. </w:t>
      </w:r>
      <w:hyperlink r:id="rId24">
        <w:r w:rsidRPr="003F53A5">
          <w:rPr>
            <w:rStyle w:val="Hyperlink"/>
            <w:rFonts w:cstheme="minorHAnsi"/>
            <w:sz w:val="20"/>
            <w:szCs w:val="20"/>
          </w:rPr>
          <w:t>https://doi.org/10.3389/fmars.2024.1346932</w:t>
        </w:r>
      </w:hyperlink>
      <w:r w:rsidRPr="003F53A5">
        <w:rPr>
          <w:rFonts w:cstheme="minorHAnsi"/>
          <w:sz w:val="20"/>
          <w:szCs w:val="20"/>
        </w:rPr>
        <w:t xml:space="preserve"> </w:t>
      </w:r>
    </w:p>
    <w:p w14:paraId="4F7F7E05" w14:textId="6BEA468B" w:rsidR="00A01979" w:rsidRPr="001D2E02" w:rsidRDefault="001E01FC" w:rsidP="001D2E02">
      <w:pPr>
        <w:tabs>
          <w:tab w:val="left" w:pos="284"/>
        </w:tabs>
        <w:rPr>
          <w:rStyle w:val="normaltextrun"/>
          <w:rFonts w:cstheme="minorHAnsi"/>
          <w:sz w:val="20"/>
          <w:szCs w:val="20"/>
        </w:rPr>
      </w:pPr>
      <w:r w:rsidRPr="001E01FC">
        <w:rPr>
          <w:rStyle w:val="normaltextrun"/>
          <w:rFonts w:eastAsiaTheme="minorEastAsia"/>
          <w:color w:val="000000" w:themeColor="text1"/>
          <w:sz w:val="20"/>
          <w:szCs w:val="20"/>
          <w:lang w:val="en-US"/>
        </w:rPr>
        <w:lastRenderedPageBreak/>
        <w:t xml:space="preserve">Parrish, K., Kirkland, P., Horwood, P., Chessman, B., Ruming, S., McGilvray, G., </w:t>
      </w:r>
      <w:r w:rsidRPr="00C801B1">
        <w:rPr>
          <w:rStyle w:val="normaltextrun"/>
          <w:rFonts w:eastAsiaTheme="minorEastAsia"/>
          <w:b/>
          <w:bCs/>
          <w:color w:val="000000" w:themeColor="text1"/>
          <w:sz w:val="20"/>
          <w:szCs w:val="20"/>
          <w:lang w:val="en-US"/>
        </w:rPr>
        <w:t>Rose, K., Hall, J</w:t>
      </w:r>
      <w:r w:rsidRPr="001E01FC">
        <w:rPr>
          <w:rStyle w:val="normaltextrun"/>
          <w:rFonts w:eastAsiaTheme="minorEastAsia"/>
          <w:color w:val="000000" w:themeColor="text1"/>
          <w:sz w:val="20"/>
          <w:szCs w:val="20"/>
          <w:lang w:val="en-US"/>
        </w:rPr>
        <w:t xml:space="preserve">., Skerratt, L. (2024). Delving into the Aftermath of a Disease-Associated Near-Extinction Event: A Five-Year Study of a Serpentovirus (Nidovirus) in a Critically Endangered Turtle Population. Viruses, 16(4): 653. </w:t>
      </w:r>
      <w:hyperlink r:id="rId25" w:history="1">
        <w:r w:rsidR="00085C71" w:rsidRPr="00394208">
          <w:rPr>
            <w:rStyle w:val="Hyperlink"/>
            <w:rFonts w:eastAsiaTheme="minorEastAsia"/>
            <w:sz w:val="20"/>
            <w:szCs w:val="20"/>
            <w:lang w:val="en-US"/>
          </w:rPr>
          <w:t>https://doi.org/10.3390/v16040653</w:t>
        </w:r>
      </w:hyperlink>
      <w:r w:rsidR="00085C71">
        <w:rPr>
          <w:rStyle w:val="normaltextrun"/>
          <w:rFonts w:eastAsiaTheme="minorEastAsia"/>
          <w:color w:val="000000" w:themeColor="text1"/>
          <w:sz w:val="20"/>
          <w:szCs w:val="20"/>
          <w:lang w:val="en-US"/>
        </w:rPr>
        <w:t xml:space="preserve"> </w:t>
      </w:r>
    </w:p>
    <w:p w14:paraId="30E45DB7" w14:textId="5367C864" w:rsidR="00E00FE1" w:rsidRDefault="00644A21" w:rsidP="0B74A038">
      <w:pPr>
        <w:spacing w:after="280"/>
        <w:rPr>
          <w:rStyle w:val="normaltextrun"/>
          <w:rFonts w:eastAsiaTheme="minorEastAsia"/>
          <w:color w:val="000000" w:themeColor="text1"/>
          <w:sz w:val="20"/>
          <w:szCs w:val="20"/>
          <w:lang w:val="en-US"/>
        </w:rPr>
      </w:pPr>
      <w:r w:rsidRPr="00644A21">
        <w:rPr>
          <w:rStyle w:val="normaltextrun"/>
          <w:rFonts w:eastAsiaTheme="minorEastAsia"/>
          <w:color w:val="000000" w:themeColor="text1"/>
          <w:sz w:val="20"/>
          <w:szCs w:val="20"/>
          <w:lang w:val="en-US"/>
        </w:rPr>
        <w:t xml:space="preserve">Mifsud, J.C.O., </w:t>
      </w:r>
      <w:r w:rsidRPr="00644A21">
        <w:rPr>
          <w:rStyle w:val="normaltextrun"/>
          <w:rFonts w:eastAsiaTheme="minorEastAsia"/>
          <w:b/>
          <w:bCs/>
          <w:color w:val="000000" w:themeColor="text1"/>
          <w:sz w:val="20"/>
          <w:szCs w:val="20"/>
          <w:lang w:val="en-US"/>
        </w:rPr>
        <w:t>Hall, J.,</w:t>
      </w:r>
      <w:r w:rsidRPr="00644A21">
        <w:rPr>
          <w:rStyle w:val="normaltextrun"/>
          <w:rFonts w:eastAsiaTheme="minorEastAsia"/>
          <w:color w:val="000000" w:themeColor="text1"/>
          <w:sz w:val="20"/>
          <w:szCs w:val="20"/>
          <w:lang w:val="en-US"/>
        </w:rPr>
        <w:t xml:space="preserve"> Van Brussel, K., </w:t>
      </w:r>
      <w:r w:rsidRPr="00644A21">
        <w:rPr>
          <w:rStyle w:val="normaltextrun"/>
          <w:rFonts w:eastAsiaTheme="minorEastAsia"/>
          <w:b/>
          <w:bCs/>
          <w:color w:val="000000" w:themeColor="text1"/>
          <w:sz w:val="20"/>
          <w:szCs w:val="20"/>
          <w:lang w:val="en-US"/>
        </w:rPr>
        <w:t>Rose, K.,</w:t>
      </w:r>
      <w:r w:rsidRPr="00644A21">
        <w:rPr>
          <w:rStyle w:val="normaltextrun"/>
          <w:rFonts w:eastAsiaTheme="minorEastAsia"/>
          <w:color w:val="000000" w:themeColor="text1"/>
          <w:sz w:val="20"/>
          <w:szCs w:val="20"/>
          <w:lang w:val="en-US"/>
        </w:rPr>
        <w:t xml:space="preserve"> Parry, R.H., Holmes, E.C., Harvey, E. (2024). A novel papillomavirus in a New Zealand fur seal (Arctocephalus forsteri) with oral lesions. npj Viruses, 2, 10. </w:t>
      </w:r>
      <w:hyperlink r:id="rId26" w:history="1">
        <w:r w:rsidRPr="00394208">
          <w:rPr>
            <w:rStyle w:val="Hyperlink"/>
            <w:rFonts w:eastAsiaTheme="minorEastAsia"/>
            <w:sz w:val="20"/>
            <w:szCs w:val="20"/>
            <w:lang w:val="en-US"/>
          </w:rPr>
          <w:t>https://doi.org/10.1038/s44298-024-00020-w</w:t>
        </w:r>
      </w:hyperlink>
      <w:r>
        <w:rPr>
          <w:rStyle w:val="normaltextrun"/>
          <w:rFonts w:eastAsiaTheme="minorEastAsia"/>
          <w:color w:val="000000" w:themeColor="text1"/>
          <w:sz w:val="20"/>
          <w:szCs w:val="20"/>
          <w:lang w:val="en-US"/>
        </w:rPr>
        <w:t xml:space="preserve"> </w:t>
      </w:r>
    </w:p>
    <w:p w14:paraId="5770599F" w14:textId="50D8C6CA" w:rsidR="409F5483" w:rsidRDefault="409F5483" w:rsidP="0B74A038">
      <w:pPr>
        <w:spacing w:after="280"/>
        <w:rPr>
          <w:rFonts w:ascii="Calibri" w:eastAsia="Calibri" w:hAnsi="Calibri" w:cs="Calibri"/>
          <w:sz w:val="20"/>
          <w:szCs w:val="20"/>
          <w:lang w:val="en-CA"/>
        </w:rPr>
      </w:pPr>
      <w:r w:rsidRPr="0B74A038">
        <w:rPr>
          <w:rStyle w:val="normaltextrun"/>
          <w:rFonts w:eastAsiaTheme="minorEastAsia"/>
          <w:color w:val="000000" w:themeColor="text1"/>
          <w:sz w:val="20"/>
          <w:szCs w:val="20"/>
          <w:lang w:val="en-US"/>
        </w:rPr>
        <w:t xml:space="preserve">Canuti, M., King, A.V. L., Franzo, G., Cluff, H. D., Larsen, L. E., </w:t>
      </w:r>
      <w:r w:rsidRPr="0B74A038">
        <w:rPr>
          <w:rStyle w:val="normaltextrun"/>
          <w:rFonts w:eastAsiaTheme="minorEastAsia"/>
          <w:b/>
          <w:bCs/>
          <w:color w:val="000000" w:themeColor="text1"/>
          <w:sz w:val="20"/>
          <w:szCs w:val="20"/>
          <w:lang w:val="en-US"/>
        </w:rPr>
        <w:t>Fenton, H</w:t>
      </w:r>
      <w:r w:rsidRPr="0B74A038">
        <w:rPr>
          <w:rStyle w:val="normaltextrun"/>
          <w:rFonts w:eastAsiaTheme="minorEastAsia"/>
          <w:color w:val="000000" w:themeColor="text1"/>
          <w:sz w:val="20"/>
          <w:szCs w:val="20"/>
          <w:lang w:val="en-US"/>
        </w:rPr>
        <w:t>., Dufour, S. C., Lang, A. S.</w:t>
      </w:r>
      <w:r w:rsidR="17F328B3" w:rsidRPr="0B74A038">
        <w:rPr>
          <w:rStyle w:val="normaltextrun"/>
          <w:rFonts w:eastAsiaTheme="minorEastAsia"/>
          <w:color w:val="000000" w:themeColor="text1"/>
          <w:sz w:val="20"/>
          <w:szCs w:val="20"/>
          <w:lang w:val="en-US"/>
        </w:rPr>
        <w:t xml:space="preserve"> (2024). </w:t>
      </w:r>
      <w:r w:rsidRPr="0B74A038">
        <w:rPr>
          <w:rStyle w:val="normaltextrun"/>
          <w:rFonts w:eastAsiaTheme="minorEastAsia"/>
          <w:color w:val="000000" w:themeColor="text1"/>
          <w:sz w:val="20"/>
          <w:szCs w:val="20"/>
          <w:lang w:val="en-US"/>
        </w:rPr>
        <w:t xml:space="preserve">Diverse fox circovirus (Circovirus canine) variants circulate at high prevalence in grey wolves (Canis lupus). PCI Infections.  bioRxiv </w:t>
      </w:r>
      <w:hyperlink r:id="rId27">
        <w:r w:rsidRPr="0B74A038">
          <w:rPr>
            <w:rFonts w:eastAsiaTheme="minorEastAsia"/>
            <w:color w:val="0563C1"/>
            <w:sz w:val="20"/>
            <w:szCs w:val="20"/>
            <w:u w:val="single"/>
            <w:lang w:val="en-US"/>
          </w:rPr>
          <w:t>https://doi.org/10.1101/2024.03.08.584028</w:t>
        </w:r>
      </w:hyperlink>
    </w:p>
    <w:p w14:paraId="71472C8A" w14:textId="5CF654B0" w:rsidR="0025403F" w:rsidRPr="0025403F" w:rsidRDefault="00B96B4B" w:rsidP="0025403F">
      <w:pPr>
        <w:tabs>
          <w:tab w:val="left" w:pos="284"/>
        </w:tabs>
        <w:rPr>
          <w:rFonts w:cstheme="minorHAnsi"/>
          <w:b/>
          <w:sz w:val="18"/>
          <w:szCs w:val="20"/>
        </w:rPr>
      </w:pPr>
      <w:r w:rsidRPr="00B96B4B">
        <w:rPr>
          <w:rStyle w:val="normaltextrun"/>
          <w:rFonts w:cstheme="minorHAnsi"/>
          <w:color w:val="000000"/>
          <w:sz w:val="20"/>
          <w:szCs w:val="16"/>
          <w:shd w:val="clear" w:color="auto" w:fill="FFFFFF"/>
          <w:lang w:val="en-CA"/>
        </w:rPr>
        <w:t xml:space="preserve">Mau, A., Rodríguez, P.S., Picknell, A., Tepedino, A., Capaldo, D., </w:t>
      </w:r>
      <w:r w:rsidRPr="00B96B4B">
        <w:rPr>
          <w:rStyle w:val="normaltextrun"/>
          <w:rFonts w:cstheme="minorHAnsi"/>
          <w:b/>
          <w:bCs/>
          <w:color w:val="000000"/>
          <w:sz w:val="20"/>
          <w:szCs w:val="16"/>
          <w:shd w:val="clear" w:color="auto" w:fill="FFFFFF"/>
          <w:lang w:val="en-CA"/>
        </w:rPr>
        <w:t>Fenton, H.</w:t>
      </w:r>
      <w:r w:rsidRPr="00B96B4B">
        <w:rPr>
          <w:rStyle w:val="normaltextrun"/>
          <w:rFonts w:cstheme="minorHAnsi"/>
          <w:color w:val="000000"/>
          <w:sz w:val="20"/>
          <w:szCs w:val="16"/>
          <w:shd w:val="clear" w:color="auto" w:fill="FFFFFF"/>
          <w:lang w:val="en-CA"/>
        </w:rPr>
        <w:t>, Pemberton, L., Stewart, K.M., &amp; Dennis, M.M. (2024). “In-nest mortality and pathology of hawksbill sea turtle (Eretmochelys imbricata) embryos and hatchlings in St. Kitts and Nevis”, Journal of Comparative Pathology, 209, 13-21</w:t>
      </w:r>
      <w:r>
        <w:rPr>
          <w:rStyle w:val="normaltextrun"/>
          <w:rFonts w:cstheme="minorHAnsi"/>
          <w:color w:val="000000"/>
          <w:sz w:val="20"/>
          <w:szCs w:val="16"/>
          <w:shd w:val="clear" w:color="auto" w:fill="FFFFFF"/>
          <w:lang w:val="en-CA"/>
        </w:rPr>
        <w:t xml:space="preserve"> </w:t>
      </w:r>
      <w:hyperlink r:id="rId28" w:history="1">
        <w:r w:rsidR="0025403F" w:rsidRPr="0025403F">
          <w:rPr>
            <w:rStyle w:val="Hyperlink"/>
            <w:rFonts w:cstheme="minorHAnsi"/>
            <w:sz w:val="20"/>
            <w:szCs w:val="16"/>
            <w:shd w:val="clear" w:color="auto" w:fill="FFFFFF"/>
            <w:lang w:val="en-CA"/>
          </w:rPr>
          <w:t>https://doi.org/10.1016/j.jcpa.2024.01.004</w:t>
        </w:r>
      </w:hyperlink>
      <w:r w:rsidR="0025403F" w:rsidRPr="0025403F">
        <w:rPr>
          <w:rStyle w:val="normaltextrun"/>
          <w:rFonts w:cstheme="minorHAnsi"/>
          <w:color w:val="000000"/>
          <w:sz w:val="20"/>
          <w:szCs w:val="16"/>
          <w:shd w:val="clear" w:color="auto" w:fill="FFFFFF"/>
          <w:lang w:val="en-CA"/>
        </w:rPr>
        <w:t xml:space="preserve"> </w:t>
      </w:r>
    </w:p>
    <w:p w14:paraId="4A8D1513" w14:textId="4F4B289C" w:rsidR="00877AF1" w:rsidRPr="00B060EC" w:rsidRDefault="00B060EC" w:rsidP="006F52C1">
      <w:pPr>
        <w:tabs>
          <w:tab w:val="left" w:pos="284"/>
        </w:tabs>
        <w:rPr>
          <w:rFonts w:cstheme="minorHAnsi"/>
          <w:color w:val="000000" w:themeColor="text1"/>
          <w:sz w:val="20"/>
          <w:szCs w:val="20"/>
        </w:rPr>
      </w:pPr>
      <w:r w:rsidRPr="00B060EC">
        <w:rPr>
          <w:rFonts w:cstheme="minorHAnsi"/>
          <w:color w:val="000000" w:themeColor="text1"/>
          <w:sz w:val="20"/>
          <w:szCs w:val="20"/>
        </w:rPr>
        <w:t xml:space="preserve">Jarolimek, C. V., King, J. J., Apte, S. C., Hall, J., Gautam, A., Gillmore, M., Doyle, C. (2023) “A review of inorganic contaminants in Australian marine mammals, birds and turtles”. Environmental Chemistry 20, 147-170. </w:t>
      </w:r>
      <w:hyperlink r:id="rId29" w:history="1">
        <w:r w:rsidRPr="00394208">
          <w:rPr>
            <w:rStyle w:val="Hyperlink"/>
            <w:rFonts w:cstheme="minorHAnsi"/>
            <w:sz w:val="20"/>
            <w:szCs w:val="20"/>
          </w:rPr>
          <w:t>https://doi.org/10.1071/EN23057</w:t>
        </w:r>
      </w:hyperlink>
      <w:r>
        <w:rPr>
          <w:rFonts w:cstheme="minorHAnsi"/>
          <w:color w:val="000000" w:themeColor="text1"/>
          <w:sz w:val="20"/>
          <w:szCs w:val="20"/>
        </w:rPr>
        <w:t xml:space="preserve"> </w:t>
      </w:r>
    </w:p>
    <w:p w14:paraId="67575699" w14:textId="1A264E0D" w:rsidR="00215BAC" w:rsidRPr="00B97ACF" w:rsidRDefault="00B97ACF" w:rsidP="006F52C1">
      <w:pPr>
        <w:tabs>
          <w:tab w:val="left" w:pos="284"/>
        </w:tabs>
        <w:rPr>
          <w:rFonts w:eastAsia="Segoe UI" w:cstheme="minorHAnsi"/>
          <w:color w:val="212121"/>
          <w:sz w:val="20"/>
          <w:szCs w:val="20"/>
        </w:rPr>
      </w:pPr>
      <w:r w:rsidRPr="00B97ACF">
        <w:rPr>
          <w:rFonts w:cstheme="minorHAnsi"/>
          <w:b/>
          <w:bCs/>
          <w:color w:val="000000" w:themeColor="text1"/>
          <w:sz w:val="20"/>
          <w:szCs w:val="20"/>
        </w:rPr>
        <w:t>Hall, J.,</w:t>
      </w:r>
      <w:r w:rsidRPr="00B97ACF">
        <w:rPr>
          <w:rFonts w:cstheme="minorHAnsi"/>
          <w:color w:val="000000" w:themeColor="text1"/>
          <w:sz w:val="20"/>
          <w:szCs w:val="20"/>
        </w:rPr>
        <w:t xml:space="preserve"> Bengtson Nash, S., Gautam, A., </w:t>
      </w:r>
      <w:r w:rsidRPr="00B97ACF">
        <w:rPr>
          <w:rFonts w:cstheme="minorHAnsi"/>
          <w:b/>
          <w:bCs/>
          <w:color w:val="000000" w:themeColor="text1"/>
          <w:sz w:val="20"/>
          <w:szCs w:val="20"/>
        </w:rPr>
        <w:t>Bender, H., Pitcher, B. J.</w:t>
      </w:r>
      <w:r w:rsidRPr="00B97ACF">
        <w:rPr>
          <w:rFonts w:cstheme="minorHAnsi"/>
          <w:color w:val="000000" w:themeColor="text1"/>
          <w:sz w:val="20"/>
          <w:szCs w:val="20"/>
        </w:rPr>
        <w:t xml:space="preserve">, McCallum, H., Doyle, C. (2023) “Persistent organic pollutants and trace elements detected in New Zealand fur seals (long-nosed fur seal; Arctocephalus forsteri) from New South Wales, Australia, between 1998 and 2019”. Science of The Total Environment, 902: 166087. </w:t>
      </w:r>
      <w:hyperlink r:id="rId30">
        <w:r w:rsidRPr="00B97ACF">
          <w:rPr>
            <w:rStyle w:val="Hyperlink"/>
            <w:rFonts w:cstheme="minorHAnsi"/>
            <w:sz w:val="20"/>
            <w:szCs w:val="20"/>
          </w:rPr>
          <w:t>https://doi.org/10.1016/j.scitotenv.2023.166087</w:t>
        </w:r>
      </w:hyperlink>
    </w:p>
    <w:p w14:paraId="2E6D4948" w14:textId="4230DB3C" w:rsidR="00FA56C9" w:rsidRDefault="00FA56C9" w:rsidP="006F52C1">
      <w:pPr>
        <w:tabs>
          <w:tab w:val="left" w:pos="284"/>
        </w:tabs>
        <w:rPr>
          <w:rFonts w:cstheme="minorHAnsi"/>
          <w:sz w:val="20"/>
          <w:szCs w:val="20"/>
        </w:rPr>
      </w:pPr>
      <w:r w:rsidRPr="00FA56C9">
        <w:rPr>
          <w:rFonts w:eastAsia="Segoe UI" w:cstheme="minorHAnsi"/>
          <w:color w:val="212121"/>
          <w:sz w:val="20"/>
        </w:rPr>
        <w:t>V</w:t>
      </w:r>
      <w:r w:rsidRPr="00FA56C9">
        <w:rPr>
          <w:rFonts w:cstheme="minorHAnsi"/>
          <w:sz w:val="20"/>
          <w:szCs w:val="20"/>
        </w:rPr>
        <w:t>an Brussel</w:t>
      </w:r>
      <w:r>
        <w:rPr>
          <w:rFonts w:cstheme="minorHAnsi"/>
          <w:sz w:val="20"/>
          <w:szCs w:val="20"/>
        </w:rPr>
        <w:t>,</w:t>
      </w:r>
      <w:r w:rsidRPr="00FA56C9">
        <w:rPr>
          <w:rFonts w:cstheme="minorHAnsi"/>
          <w:sz w:val="20"/>
          <w:szCs w:val="20"/>
        </w:rPr>
        <w:t xml:space="preserve"> K</w:t>
      </w:r>
      <w:r>
        <w:rPr>
          <w:rFonts w:cstheme="minorHAnsi"/>
          <w:sz w:val="20"/>
          <w:szCs w:val="20"/>
        </w:rPr>
        <w:t>.</w:t>
      </w:r>
      <w:r w:rsidRPr="00FA56C9">
        <w:rPr>
          <w:rFonts w:cstheme="minorHAnsi"/>
          <w:sz w:val="20"/>
          <w:szCs w:val="20"/>
        </w:rPr>
        <w:t>, Mahar</w:t>
      </w:r>
      <w:r>
        <w:rPr>
          <w:rFonts w:cstheme="minorHAnsi"/>
          <w:sz w:val="20"/>
          <w:szCs w:val="20"/>
        </w:rPr>
        <w:t>,</w:t>
      </w:r>
      <w:r w:rsidRPr="00FA56C9">
        <w:rPr>
          <w:rFonts w:cstheme="minorHAnsi"/>
          <w:sz w:val="20"/>
          <w:szCs w:val="20"/>
        </w:rPr>
        <w:t xml:space="preserve"> J</w:t>
      </w:r>
      <w:r>
        <w:rPr>
          <w:rFonts w:cstheme="minorHAnsi"/>
          <w:sz w:val="20"/>
          <w:szCs w:val="20"/>
        </w:rPr>
        <w:t>.</w:t>
      </w:r>
      <w:r w:rsidRPr="00FA56C9">
        <w:rPr>
          <w:rFonts w:cstheme="minorHAnsi"/>
          <w:sz w:val="20"/>
          <w:szCs w:val="20"/>
        </w:rPr>
        <w:t>E</w:t>
      </w:r>
      <w:r>
        <w:rPr>
          <w:rFonts w:cstheme="minorHAnsi"/>
          <w:sz w:val="20"/>
          <w:szCs w:val="20"/>
        </w:rPr>
        <w:t>.</w:t>
      </w:r>
      <w:r w:rsidRPr="00FA56C9">
        <w:rPr>
          <w:rFonts w:cstheme="minorHAnsi"/>
          <w:sz w:val="20"/>
          <w:szCs w:val="20"/>
        </w:rPr>
        <w:t xml:space="preserve">, </w:t>
      </w:r>
      <w:r w:rsidRPr="00FA56C9">
        <w:rPr>
          <w:rFonts w:cstheme="minorHAnsi"/>
          <w:b/>
          <w:bCs/>
          <w:sz w:val="20"/>
          <w:szCs w:val="20"/>
        </w:rPr>
        <w:t>Hall</w:t>
      </w:r>
      <w:r>
        <w:rPr>
          <w:rFonts w:cstheme="minorHAnsi"/>
          <w:b/>
          <w:bCs/>
          <w:sz w:val="20"/>
          <w:szCs w:val="20"/>
        </w:rPr>
        <w:t>,</w:t>
      </w:r>
      <w:r w:rsidRPr="00FA56C9">
        <w:rPr>
          <w:rFonts w:cstheme="minorHAnsi"/>
          <w:b/>
          <w:bCs/>
          <w:sz w:val="20"/>
          <w:szCs w:val="20"/>
        </w:rPr>
        <w:t xml:space="preserve"> </w:t>
      </w:r>
      <w:r w:rsidRPr="00FA56C9">
        <w:rPr>
          <w:rFonts w:cstheme="minorHAnsi"/>
          <w:sz w:val="20"/>
          <w:szCs w:val="20"/>
        </w:rPr>
        <w:t>J</w:t>
      </w:r>
      <w:r>
        <w:rPr>
          <w:rFonts w:cstheme="minorHAnsi"/>
          <w:sz w:val="20"/>
          <w:szCs w:val="20"/>
        </w:rPr>
        <w:t>.</w:t>
      </w:r>
      <w:r w:rsidRPr="00FA56C9">
        <w:rPr>
          <w:rFonts w:cstheme="minorHAnsi"/>
          <w:sz w:val="20"/>
          <w:szCs w:val="20"/>
        </w:rPr>
        <w:t xml:space="preserve">, </w:t>
      </w:r>
      <w:r w:rsidRPr="00FA56C9">
        <w:rPr>
          <w:rFonts w:cstheme="minorHAnsi"/>
          <w:b/>
          <w:bCs/>
          <w:sz w:val="20"/>
          <w:szCs w:val="20"/>
        </w:rPr>
        <w:t>Bender</w:t>
      </w:r>
      <w:r>
        <w:rPr>
          <w:rFonts w:cstheme="minorHAnsi"/>
          <w:b/>
          <w:bCs/>
          <w:sz w:val="20"/>
          <w:szCs w:val="20"/>
        </w:rPr>
        <w:t>,</w:t>
      </w:r>
      <w:r w:rsidRPr="00FA56C9">
        <w:rPr>
          <w:rFonts w:cstheme="minorHAnsi"/>
          <w:b/>
          <w:bCs/>
          <w:sz w:val="20"/>
          <w:szCs w:val="20"/>
        </w:rPr>
        <w:t xml:space="preserve"> </w:t>
      </w:r>
      <w:r w:rsidRPr="00FA56C9">
        <w:rPr>
          <w:rFonts w:cstheme="minorHAnsi"/>
          <w:sz w:val="20"/>
          <w:szCs w:val="20"/>
        </w:rPr>
        <w:t>H</w:t>
      </w:r>
      <w:r>
        <w:rPr>
          <w:rFonts w:cstheme="minorHAnsi"/>
          <w:sz w:val="20"/>
          <w:szCs w:val="20"/>
        </w:rPr>
        <w:t>.</w:t>
      </w:r>
      <w:r w:rsidRPr="00FA56C9">
        <w:rPr>
          <w:rFonts w:cstheme="minorHAnsi"/>
          <w:sz w:val="20"/>
          <w:szCs w:val="20"/>
        </w:rPr>
        <w:t>, Ortiz-Baez</w:t>
      </w:r>
      <w:r>
        <w:rPr>
          <w:rFonts w:cstheme="minorHAnsi"/>
          <w:sz w:val="20"/>
          <w:szCs w:val="20"/>
        </w:rPr>
        <w:t>,</w:t>
      </w:r>
      <w:r w:rsidRPr="00FA56C9">
        <w:rPr>
          <w:rFonts w:cstheme="minorHAnsi"/>
          <w:sz w:val="20"/>
          <w:szCs w:val="20"/>
        </w:rPr>
        <w:t xml:space="preserve"> A</w:t>
      </w:r>
      <w:r>
        <w:rPr>
          <w:rFonts w:cstheme="minorHAnsi"/>
          <w:sz w:val="20"/>
          <w:szCs w:val="20"/>
        </w:rPr>
        <w:t>.</w:t>
      </w:r>
      <w:r w:rsidRPr="00FA56C9">
        <w:rPr>
          <w:rFonts w:cstheme="minorHAnsi"/>
          <w:sz w:val="20"/>
          <w:szCs w:val="20"/>
        </w:rPr>
        <w:t>S</w:t>
      </w:r>
      <w:r>
        <w:rPr>
          <w:rFonts w:cstheme="minorHAnsi"/>
          <w:sz w:val="20"/>
          <w:szCs w:val="20"/>
        </w:rPr>
        <w:t>.</w:t>
      </w:r>
      <w:r w:rsidRPr="00FA56C9">
        <w:rPr>
          <w:rFonts w:cstheme="minorHAnsi"/>
          <w:sz w:val="20"/>
          <w:szCs w:val="20"/>
        </w:rPr>
        <w:t>, Chang</w:t>
      </w:r>
      <w:r>
        <w:rPr>
          <w:rFonts w:cstheme="minorHAnsi"/>
          <w:sz w:val="20"/>
          <w:szCs w:val="20"/>
        </w:rPr>
        <w:t>,</w:t>
      </w:r>
      <w:r w:rsidRPr="00FA56C9">
        <w:rPr>
          <w:rFonts w:cstheme="minorHAnsi"/>
          <w:sz w:val="20"/>
          <w:szCs w:val="20"/>
        </w:rPr>
        <w:t xml:space="preserve"> W</w:t>
      </w:r>
      <w:r>
        <w:rPr>
          <w:rFonts w:cstheme="minorHAnsi"/>
          <w:sz w:val="20"/>
          <w:szCs w:val="20"/>
        </w:rPr>
        <w:t>.</w:t>
      </w:r>
      <w:r w:rsidRPr="00FA56C9">
        <w:rPr>
          <w:rFonts w:cstheme="minorHAnsi"/>
          <w:sz w:val="20"/>
          <w:szCs w:val="20"/>
        </w:rPr>
        <w:t>S</w:t>
      </w:r>
      <w:r>
        <w:rPr>
          <w:rFonts w:cstheme="minorHAnsi"/>
          <w:sz w:val="20"/>
          <w:szCs w:val="20"/>
        </w:rPr>
        <w:t>.</w:t>
      </w:r>
      <w:r w:rsidRPr="00FA56C9">
        <w:rPr>
          <w:rFonts w:cstheme="minorHAnsi"/>
          <w:sz w:val="20"/>
          <w:szCs w:val="20"/>
        </w:rPr>
        <w:t>, Holmes</w:t>
      </w:r>
      <w:r>
        <w:rPr>
          <w:rFonts w:cstheme="minorHAnsi"/>
          <w:sz w:val="20"/>
          <w:szCs w:val="20"/>
        </w:rPr>
        <w:t>,</w:t>
      </w:r>
      <w:r w:rsidRPr="00FA56C9">
        <w:rPr>
          <w:rFonts w:cstheme="minorHAnsi"/>
          <w:sz w:val="20"/>
          <w:szCs w:val="20"/>
        </w:rPr>
        <w:t xml:space="preserve"> E</w:t>
      </w:r>
      <w:r>
        <w:rPr>
          <w:rFonts w:cstheme="minorHAnsi"/>
          <w:sz w:val="20"/>
          <w:szCs w:val="20"/>
        </w:rPr>
        <w:t>.</w:t>
      </w:r>
      <w:r w:rsidRPr="00FA56C9">
        <w:rPr>
          <w:rFonts w:cstheme="minorHAnsi"/>
          <w:sz w:val="20"/>
          <w:szCs w:val="20"/>
        </w:rPr>
        <w:t>C</w:t>
      </w:r>
      <w:r>
        <w:rPr>
          <w:rFonts w:cstheme="minorHAnsi"/>
          <w:sz w:val="20"/>
          <w:szCs w:val="20"/>
        </w:rPr>
        <w:t>.</w:t>
      </w:r>
      <w:r w:rsidRPr="00FA56C9">
        <w:rPr>
          <w:rFonts w:cstheme="minorHAnsi"/>
          <w:sz w:val="20"/>
          <w:szCs w:val="20"/>
        </w:rPr>
        <w:t xml:space="preserve">, </w:t>
      </w:r>
      <w:r w:rsidRPr="00FA56C9">
        <w:rPr>
          <w:rFonts w:cstheme="minorHAnsi"/>
          <w:b/>
          <w:bCs/>
          <w:sz w:val="20"/>
          <w:szCs w:val="20"/>
        </w:rPr>
        <w:t>Rose</w:t>
      </w:r>
      <w:r>
        <w:rPr>
          <w:rFonts w:cstheme="minorHAnsi"/>
          <w:b/>
          <w:bCs/>
          <w:sz w:val="20"/>
          <w:szCs w:val="20"/>
        </w:rPr>
        <w:t>,</w:t>
      </w:r>
      <w:r w:rsidRPr="00FA56C9">
        <w:rPr>
          <w:rFonts w:cstheme="minorHAnsi"/>
          <w:b/>
          <w:bCs/>
          <w:sz w:val="20"/>
          <w:szCs w:val="20"/>
        </w:rPr>
        <w:t xml:space="preserve"> </w:t>
      </w:r>
      <w:r w:rsidRPr="00FA56C9">
        <w:rPr>
          <w:rFonts w:cstheme="minorHAnsi"/>
          <w:sz w:val="20"/>
          <w:szCs w:val="20"/>
        </w:rPr>
        <w:t xml:space="preserve">K. </w:t>
      </w:r>
      <w:r>
        <w:rPr>
          <w:rFonts w:cstheme="minorHAnsi"/>
          <w:sz w:val="20"/>
          <w:szCs w:val="20"/>
        </w:rPr>
        <w:t xml:space="preserve">(2023). </w:t>
      </w:r>
      <w:r w:rsidRPr="00FA56C9">
        <w:rPr>
          <w:rFonts w:cstheme="minorHAnsi"/>
          <w:sz w:val="20"/>
          <w:szCs w:val="20"/>
        </w:rPr>
        <w:t xml:space="preserve">Gammaretroviruses, novel viruses and pathogenic bacteria in Australian bats with neurological signs, pneumonia and skin lesions. Virology. Jul 17;586:43-55. </w:t>
      </w:r>
      <w:hyperlink r:id="rId31" w:history="1">
        <w:r w:rsidRPr="00FA56C9">
          <w:rPr>
            <w:rStyle w:val="Hyperlink"/>
            <w:rFonts w:cstheme="minorHAnsi"/>
            <w:sz w:val="20"/>
            <w:szCs w:val="20"/>
          </w:rPr>
          <w:t>https://doi.org/10.1016/j.virol.2023.07.011</w:t>
        </w:r>
      </w:hyperlink>
      <w:r w:rsidRPr="00FA56C9">
        <w:rPr>
          <w:rFonts w:cstheme="minorHAnsi"/>
          <w:sz w:val="20"/>
          <w:szCs w:val="20"/>
        </w:rPr>
        <w:t xml:space="preserve"> </w:t>
      </w:r>
    </w:p>
    <w:p w14:paraId="3F98D82D" w14:textId="666AE8AE" w:rsidR="00B75C04" w:rsidRDefault="006F52C1" w:rsidP="006F52C1">
      <w:pPr>
        <w:tabs>
          <w:tab w:val="left" w:pos="284"/>
        </w:tabs>
        <w:rPr>
          <w:rFonts w:cstheme="minorHAnsi"/>
          <w:sz w:val="20"/>
          <w:szCs w:val="20"/>
        </w:rPr>
      </w:pPr>
      <w:r w:rsidRPr="006F52C1">
        <w:rPr>
          <w:rFonts w:cstheme="minorHAnsi"/>
          <w:sz w:val="20"/>
          <w:szCs w:val="20"/>
        </w:rPr>
        <w:t>Lloyd-Jones, L.R., Bravington, M.V., Armstrong, K.N.</w:t>
      </w:r>
      <w:r w:rsidR="003927FC">
        <w:rPr>
          <w:rFonts w:cstheme="minorHAnsi"/>
          <w:sz w:val="20"/>
          <w:szCs w:val="20"/>
        </w:rPr>
        <w:t>,</w:t>
      </w:r>
      <w:r w:rsidRPr="006F52C1">
        <w:rPr>
          <w:rFonts w:cstheme="minorHAnsi"/>
          <w:sz w:val="20"/>
          <w:szCs w:val="20"/>
        </w:rPr>
        <w:t xml:space="preserve"> Lawrence</w:t>
      </w:r>
      <w:r w:rsidR="003927FC">
        <w:rPr>
          <w:rFonts w:cstheme="minorHAnsi"/>
          <w:sz w:val="20"/>
          <w:szCs w:val="20"/>
        </w:rPr>
        <w:t>,</w:t>
      </w:r>
      <w:r w:rsidRPr="006F52C1">
        <w:rPr>
          <w:rFonts w:cstheme="minorHAnsi"/>
          <w:sz w:val="20"/>
          <w:szCs w:val="20"/>
        </w:rPr>
        <w:t xml:space="preserve"> E., Feutry</w:t>
      </w:r>
      <w:r w:rsidR="003927FC">
        <w:rPr>
          <w:rFonts w:cstheme="minorHAnsi"/>
          <w:sz w:val="20"/>
          <w:szCs w:val="20"/>
        </w:rPr>
        <w:t>,</w:t>
      </w:r>
      <w:r w:rsidRPr="006F52C1">
        <w:rPr>
          <w:rFonts w:cstheme="minorHAnsi"/>
          <w:sz w:val="20"/>
          <w:szCs w:val="20"/>
        </w:rPr>
        <w:t xml:space="preserve"> P., Todd</w:t>
      </w:r>
      <w:r w:rsidR="003927FC">
        <w:rPr>
          <w:rFonts w:cstheme="minorHAnsi"/>
          <w:sz w:val="20"/>
          <w:szCs w:val="20"/>
        </w:rPr>
        <w:t>,</w:t>
      </w:r>
      <w:r w:rsidRPr="006F52C1">
        <w:rPr>
          <w:rFonts w:cstheme="minorHAnsi"/>
          <w:sz w:val="20"/>
          <w:szCs w:val="20"/>
        </w:rPr>
        <w:t xml:space="preserve"> C., Dorrestein</w:t>
      </w:r>
      <w:r w:rsidR="003927FC">
        <w:rPr>
          <w:rFonts w:cstheme="minorHAnsi"/>
          <w:sz w:val="20"/>
          <w:szCs w:val="20"/>
        </w:rPr>
        <w:t>,</w:t>
      </w:r>
      <w:r w:rsidRPr="006F52C1">
        <w:rPr>
          <w:rFonts w:cstheme="minorHAnsi"/>
          <w:sz w:val="20"/>
          <w:szCs w:val="20"/>
        </w:rPr>
        <w:t xml:space="preserve"> A., Welbergen</w:t>
      </w:r>
      <w:r w:rsidR="003927FC">
        <w:rPr>
          <w:rFonts w:cstheme="minorHAnsi"/>
          <w:sz w:val="20"/>
          <w:szCs w:val="20"/>
        </w:rPr>
        <w:t>,</w:t>
      </w:r>
      <w:r w:rsidRPr="006F52C1">
        <w:rPr>
          <w:rFonts w:cstheme="minorHAnsi"/>
          <w:sz w:val="20"/>
          <w:szCs w:val="20"/>
        </w:rPr>
        <w:t xml:space="preserve"> J.A., Martin</w:t>
      </w:r>
      <w:r w:rsidR="003927FC">
        <w:rPr>
          <w:rFonts w:cstheme="minorHAnsi"/>
          <w:sz w:val="20"/>
          <w:szCs w:val="20"/>
        </w:rPr>
        <w:t>,</w:t>
      </w:r>
      <w:r w:rsidRPr="006F52C1">
        <w:rPr>
          <w:rFonts w:cstheme="minorHAnsi"/>
          <w:sz w:val="20"/>
          <w:szCs w:val="20"/>
        </w:rPr>
        <w:t xml:space="preserve"> J.M., </w:t>
      </w:r>
      <w:r w:rsidRPr="006F52C1">
        <w:rPr>
          <w:rFonts w:cstheme="minorHAnsi"/>
          <w:b/>
          <w:bCs/>
          <w:sz w:val="20"/>
          <w:szCs w:val="20"/>
        </w:rPr>
        <w:t>Rose</w:t>
      </w:r>
      <w:r w:rsidR="003927FC">
        <w:rPr>
          <w:rFonts w:cstheme="minorHAnsi"/>
          <w:b/>
          <w:bCs/>
          <w:sz w:val="20"/>
          <w:szCs w:val="20"/>
        </w:rPr>
        <w:t>,</w:t>
      </w:r>
      <w:r w:rsidRPr="003927FC">
        <w:rPr>
          <w:rFonts w:cstheme="minorHAnsi"/>
          <w:b/>
          <w:bCs/>
          <w:sz w:val="20"/>
          <w:szCs w:val="20"/>
        </w:rPr>
        <w:t xml:space="preserve"> K</w:t>
      </w:r>
      <w:r w:rsidRPr="006F52C1">
        <w:rPr>
          <w:rFonts w:cstheme="minorHAnsi"/>
          <w:sz w:val="20"/>
          <w:szCs w:val="20"/>
        </w:rPr>
        <w:t xml:space="preserve">., </w:t>
      </w:r>
      <w:r w:rsidRPr="003927FC">
        <w:rPr>
          <w:rFonts w:cstheme="minorHAnsi"/>
          <w:b/>
          <w:bCs/>
          <w:sz w:val="20"/>
          <w:szCs w:val="20"/>
        </w:rPr>
        <w:t>Hall</w:t>
      </w:r>
      <w:r w:rsidR="003927FC">
        <w:rPr>
          <w:rFonts w:cstheme="minorHAnsi"/>
          <w:b/>
          <w:bCs/>
          <w:sz w:val="20"/>
          <w:szCs w:val="20"/>
        </w:rPr>
        <w:t>,</w:t>
      </w:r>
      <w:r w:rsidRPr="003927FC">
        <w:rPr>
          <w:rFonts w:cstheme="minorHAnsi"/>
          <w:b/>
          <w:bCs/>
          <w:sz w:val="20"/>
          <w:szCs w:val="20"/>
        </w:rPr>
        <w:t xml:space="preserve"> J.,</w:t>
      </w:r>
      <w:r w:rsidRPr="006F52C1">
        <w:rPr>
          <w:rFonts w:cstheme="minorHAnsi"/>
          <w:sz w:val="20"/>
          <w:szCs w:val="20"/>
        </w:rPr>
        <w:t xml:space="preserve"> Phalen</w:t>
      </w:r>
      <w:r w:rsidR="003927FC">
        <w:rPr>
          <w:rFonts w:cstheme="minorHAnsi"/>
          <w:sz w:val="20"/>
          <w:szCs w:val="20"/>
        </w:rPr>
        <w:t>,</w:t>
      </w:r>
      <w:r w:rsidRPr="006F52C1">
        <w:rPr>
          <w:rFonts w:cstheme="minorHAnsi"/>
          <w:sz w:val="20"/>
          <w:szCs w:val="20"/>
        </w:rPr>
        <w:t xml:space="preserve"> D.N. Peters</w:t>
      </w:r>
      <w:r w:rsidR="003927FC">
        <w:rPr>
          <w:rFonts w:cstheme="minorHAnsi"/>
          <w:sz w:val="20"/>
          <w:szCs w:val="20"/>
        </w:rPr>
        <w:t>,</w:t>
      </w:r>
      <w:r w:rsidRPr="006F52C1">
        <w:rPr>
          <w:rFonts w:cstheme="minorHAnsi"/>
          <w:sz w:val="20"/>
          <w:szCs w:val="20"/>
        </w:rPr>
        <w:t xml:space="preserve"> I., Baylis</w:t>
      </w:r>
      <w:r w:rsidR="003927FC">
        <w:rPr>
          <w:rFonts w:cstheme="minorHAnsi"/>
          <w:sz w:val="20"/>
          <w:szCs w:val="20"/>
        </w:rPr>
        <w:t>,</w:t>
      </w:r>
      <w:r w:rsidRPr="006F52C1">
        <w:rPr>
          <w:rFonts w:cstheme="minorHAnsi"/>
          <w:sz w:val="20"/>
          <w:szCs w:val="20"/>
        </w:rPr>
        <w:t xml:space="preserve"> S.M., Macgregor</w:t>
      </w:r>
      <w:r w:rsidR="003927FC">
        <w:rPr>
          <w:rFonts w:cstheme="minorHAnsi"/>
          <w:sz w:val="20"/>
          <w:szCs w:val="20"/>
        </w:rPr>
        <w:t>,</w:t>
      </w:r>
      <w:r w:rsidRPr="006F52C1">
        <w:rPr>
          <w:rFonts w:cstheme="minorHAnsi"/>
          <w:sz w:val="20"/>
          <w:szCs w:val="20"/>
        </w:rPr>
        <w:t xml:space="preserve"> N. Westcott</w:t>
      </w:r>
      <w:r w:rsidR="003927FC">
        <w:rPr>
          <w:rFonts w:cstheme="minorHAnsi"/>
          <w:sz w:val="20"/>
          <w:szCs w:val="20"/>
        </w:rPr>
        <w:t>,</w:t>
      </w:r>
      <w:r w:rsidRPr="006F52C1">
        <w:rPr>
          <w:rFonts w:cstheme="minorHAnsi"/>
          <w:sz w:val="20"/>
          <w:szCs w:val="20"/>
        </w:rPr>
        <w:t xml:space="preserve"> D.A. </w:t>
      </w:r>
      <w:r w:rsidR="003927FC">
        <w:rPr>
          <w:rFonts w:cstheme="minorHAnsi"/>
          <w:sz w:val="20"/>
          <w:szCs w:val="20"/>
        </w:rPr>
        <w:t xml:space="preserve">(2023). </w:t>
      </w:r>
      <w:r w:rsidRPr="006F52C1">
        <w:rPr>
          <w:rFonts w:cstheme="minorHAnsi"/>
          <w:sz w:val="20"/>
          <w:szCs w:val="20"/>
        </w:rPr>
        <w:t xml:space="preserve">Close-kin mark-recapture informs critically endangered terrestrial mammal status. Sci Rep 13, 12512. </w:t>
      </w:r>
      <w:hyperlink r:id="rId32">
        <w:r w:rsidRPr="006F52C1">
          <w:rPr>
            <w:rStyle w:val="Hyperlink"/>
            <w:rFonts w:cstheme="minorHAnsi"/>
            <w:sz w:val="20"/>
            <w:szCs w:val="20"/>
          </w:rPr>
          <w:t>https://doi.org/10.1038/s41598-023-38639-z</w:t>
        </w:r>
      </w:hyperlink>
    </w:p>
    <w:p w14:paraId="56A318A3" w14:textId="4FAD1F5B" w:rsidR="00E70B28" w:rsidRDefault="00523E4D" w:rsidP="001228F9">
      <w:pPr>
        <w:spacing w:after="0"/>
        <w:rPr>
          <w:rFonts w:cstheme="minorHAnsi"/>
          <w:sz w:val="20"/>
          <w:szCs w:val="20"/>
        </w:rPr>
      </w:pPr>
      <w:r w:rsidRPr="00523E4D">
        <w:rPr>
          <w:rFonts w:cstheme="minorHAnsi"/>
          <w:sz w:val="20"/>
          <w:szCs w:val="20"/>
        </w:rPr>
        <w:t xml:space="preserve">Niedringhaus, K.D., Dumbacher, J.P., Dunker, F., Flannery, M., Lawson, B., </w:t>
      </w:r>
      <w:r w:rsidRPr="00523E4D">
        <w:rPr>
          <w:rFonts w:cstheme="minorHAnsi"/>
          <w:b/>
          <w:bCs/>
          <w:sz w:val="20"/>
          <w:szCs w:val="20"/>
        </w:rPr>
        <w:t>Fenton, H.M.A.</w:t>
      </w:r>
      <w:r w:rsidRPr="00523E4D">
        <w:rPr>
          <w:rFonts w:cstheme="minorHAnsi"/>
          <w:sz w:val="20"/>
          <w:szCs w:val="20"/>
        </w:rPr>
        <w:t xml:space="preserve">, Higley, J.M., Yabsley, M.J. </w:t>
      </w:r>
      <w:r w:rsidR="00040185">
        <w:rPr>
          <w:rFonts w:cstheme="minorHAnsi"/>
          <w:sz w:val="20"/>
          <w:szCs w:val="20"/>
        </w:rPr>
        <w:t>(</w:t>
      </w:r>
      <w:r w:rsidRPr="00523E4D">
        <w:rPr>
          <w:rFonts w:cstheme="minorHAnsi"/>
          <w:sz w:val="20"/>
          <w:szCs w:val="20"/>
        </w:rPr>
        <w:t>2023</w:t>
      </w:r>
      <w:r w:rsidR="00040185">
        <w:rPr>
          <w:rFonts w:cstheme="minorHAnsi"/>
          <w:sz w:val="20"/>
          <w:szCs w:val="20"/>
        </w:rPr>
        <w:t>)</w:t>
      </w:r>
      <w:r w:rsidRPr="00523E4D">
        <w:rPr>
          <w:rFonts w:cstheme="minorHAnsi"/>
          <w:sz w:val="20"/>
          <w:szCs w:val="20"/>
        </w:rPr>
        <w:t xml:space="preserve">. </w:t>
      </w:r>
      <w:r w:rsidR="005E525B">
        <w:rPr>
          <w:rFonts w:cstheme="minorHAnsi"/>
          <w:sz w:val="20"/>
          <w:szCs w:val="20"/>
        </w:rPr>
        <w:t>“</w:t>
      </w:r>
      <w:r w:rsidR="00D903FE">
        <w:rPr>
          <w:rFonts w:cstheme="minorHAnsi"/>
          <w:sz w:val="20"/>
          <w:szCs w:val="20"/>
        </w:rPr>
        <w:t>Apparent p</w:t>
      </w:r>
      <w:r w:rsidRPr="00523E4D">
        <w:rPr>
          <w:rFonts w:cstheme="minorHAnsi"/>
          <w:sz w:val="20"/>
          <w:szCs w:val="20"/>
        </w:rPr>
        <w:t>revalence, diversity, and associated pathology of peri-ocular nematodes in a population of barred owls (Strix varia) from Northern California, USA</w:t>
      </w:r>
      <w:r w:rsidR="005E525B">
        <w:rPr>
          <w:rFonts w:cstheme="minorHAnsi"/>
          <w:sz w:val="20"/>
          <w:szCs w:val="20"/>
        </w:rPr>
        <w:t>”</w:t>
      </w:r>
      <w:r w:rsidRPr="00523E4D">
        <w:rPr>
          <w:rFonts w:cstheme="minorHAnsi"/>
          <w:sz w:val="20"/>
          <w:szCs w:val="20"/>
        </w:rPr>
        <w:t xml:space="preserve">. </w:t>
      </w:r>
      <w:r w:rsidRPr="00040185">
        <w:rPr>
          <w:rFonts w:cstheme="minorHAnsi"/>
          <w:i/>
          <w:iCs/>
          <w:sz w:val="20"/>
          <w:szCs w:val="20"/>
        </w:rPr>
        <w:t>Journal of Wildlife Diseases 59</w:t>
      </w:r>
      <w:r w:rsidRPr="00523E4D">
        <w:rPr>
          <w:rFonts w:cstheme="minorHAnsi"/>
          <w:sz w:val="20"/>
          <w:szCs w:val="20"/>
        </w:rPr>
        <w:t xml:space="preserve">: </w:t>
      </w:r>
      <w:hyperlink r:id="rId33" w:history="1">
        <w:r w:rsidR="00493B73" w:rsidRPr="00B65948">
          <w:rPr>
            <w:rStyle w:val="Hyperlink"/>
            <w:rFonts w:cstheme="minorHAnsi"/>
            <w:sz w:val="20"/>
            <w:szCs w:val="20"/>
          </w:rPr>
          <w:t>https://doi.org/10.7589/JWD-D-21-00186</w:t>
        </w:r>
      </w:hyperlink>
      <w:r w:rsidR="00493B73">
        <w:rPr>
          <w:rFonts w:cstheme="minorHAnsi"/>
          <w:sz w:val="20"/>
          <w:szCs w:val="20"/>
        </w:rPr>
        <w:t xml:space="preserve"> </w:t>
      </w:r>
    </w:p>
    <w:p w14:paraId="57DB02E5" w14:textId="77777777" w:rsidR="00E70B28" w:rsidRDefault="00E70B28" w:rsidP="001228F9">
      <w:pPr>
        <w:spacing w:after="0"/>
        <w:rPr>
          <w:rFonts w:cstheme="minorHAnsi"/>
          <w:sz w:val="20"/>
          <w:szCs w:val="20"/>
        </w:rPr>
      </w:pPr>
    </w:p>
    <w:p w14:paraId="23FDB003" w14:textId="2E722BE3" w:rsidR="0039495C" w:rsidRPr="00F37D8F" w:rsidRDefault="0039495C" w:rsidP="00F37D8F">
      <w:pPr>
        <w:rPr>
          <w:sz w:val="20"/>
          <w:szCs w:val="20"/>
        </w:rPr>
      </w:pPr>
      <w:r w:rsidRPr="0039495C">
        <w:rPr>
          <w:sz w:val="20"/>
          <w:szCs w:val="20"/>
        </w:rPr>
        <w:t xml:space="preserve">Buhler, K. J., Dibernardo, A., Pilfold, N., Harms, N. J., </w:t>
      </w:r>
      <w:r w:rsidRPr="00625B86">
        <w:rPr>
          <w:b/>
          <w:bCs/>
          <w:sz w:val="20"/>
          <w:szCs w:val="20"/>
        </w:rPr>
        <w:t>Fenton, H.</w:t>
      </w:r>
      <w:r w:rsidRPr="0039495C">
        <w:rPr>
          <w:sz w:val="20"/>
          <w:szCs w:val="20"/>
        </w:rPr>
        <w:t xml:space="preserve">, Carriere, S., Kelly, A., Schwantje, H., Aguilar, X. F., Leclerc, L., Gouin, G., Lunn, N. J., Richardson, E. S., McGeachy, D., Bouchard, É., Ortiz, A. H., Samelius, G., Lindsay, L. R., Drebot, M. A., Gaffney, P., Leighton, P., Alisauskas, R., and Jenkins, E. (2023). “Widespread exposure to mosquito-borne California serogroup viruses in caribou (Rangifer tarandus), Arctic fox (Vulpes lagopus), red fox (Vulpes vulpes), and polar bear (Ursus maritimus) from northern Canada”. Emerging Infectious Diseases, 29 (1), 54-63. </w:t>
      </w:r>
      <w:hyperlink r:id="rId34" w:history="1">
        <w:r w:rsidRPr="007E218B">
          <w:rPr>
            <w:rStyle w:val="Hyperlink"/>
            <w:sz w:val="20"/>
            <w:szCs w:val="20"/>
          </w:rPr>
          <w:t>https://doi.org/10.3201/eid2901.220154</w:t>
        </w:r>
      </w:hyperlink>
      <w:r>
        <w:rPr>
          <w:sz w:val="20"/>
          <w:szCs w:val="20"/>
        </w:rPr>
        <w:t xml:space="preserve"> </w:t>
      </w:r>
    </w:p>
    <w:p w14:paraId="1008F21B" w14:textId="2718BBC8" w:rsidR="00C912F2" w:rsidRDefault="00C912F2" w:rsidP="00C912F2">
      <w:pPr>
        <w:rPr>
          <w:rFonts w:cstheme="minorHAnsi"/>
          <w:sz w:val="20"/>
          <w:szCs w:val="20"/>
          <w:lang w:val="en-US"/>
        </w:rPr>
      </w:pPr>
      <w:r w:rsidRPr="00AC365B">
        <w:rPr>
          <w:rFonts w:cstheme="minorHAnsi"/>
          <w:sz w:val="20"/>
          <w:szCs w:val="20"/>
          <w:lang w:val="en-US"/>
        </w:rPr>
        <w:t xml:space="preserve">Buhler, K., Bouchard, É., Elmore, S., Samelius, G., Jackson, J., Tomaselli, M., </w:t>
      </w:r>
      <w:r w:rsidRPr="00AC365B">
        <w:rPr>
          <w:rFonts w:cstheme="minorHAnsi"/>
          <w:b/>
          <w:bCs/>
          <w:sz w:val="20"/>
          <w:szCs w:val="20"/>
          <w:lang w:val="en-US"/>
        </w:rPr>
        <w:t>Fenton, H.</w:t>
      </w:r>
      <w:r w:rsidRPr="00AC365B">
        <w:rPr>
          <w:rFonts w:cstheme="minorHAnsi"/>
          <w:sz w:val="20"/>
          <w:szCs w:val="20"/>
          <w:lang w:val="en-US"/>
        </w:rPr>
        <w:t>, Alisauskas, R., Jenkins, E. (2023). “Tularemia above the Treeline: Climate and Rodent Abundance Influences Exposure of a Sentinel Species, the Arctic Fox (Vulpes lagopus), to Francisella tularensis”. Pathogens, 12(1) 28.</w:t>
      </w:r>
      <w:r>
        <w:rPr>
          <w:rFonts w:cstheme="minorHAnsi"/>
          <w:sz w:val="20"/>
          <w:szCs w:val="20"/>
          <w:lang w:val="en-US"/>
        </w:rPr>
        <w:t xml:space="preserve"> </w:t>
      </w:r>
      <w:hyperlink r:id="rId35" w:history="1">
        <w:r w:rsidR="00183972" w:rsidRPr="002C7DB2">
          <w:rPr>
            <w:rStyle w:val="Hyperlink"/>
            <w:rFonts w:cstheme="minorHAnsi"/>
            <w:sz w:val="20"/>
            <w:szCs w:val="20"/>
            <w:lang w:val="en-US"/>
          </w:rPr>
          <w:t>https://doi.org/10.3390/pathogens12010028</w:t>
        </w:r>
      </w:hyperlink>
      <w:r w:rsidR="00183972">
        <w:rPr>
          <w:rFonts w:cstheme="minorHAnsi"/>
          <w:sz w:val="20"/>
          <w:szCs w:val="20"/>
          <w:lang w:val="en-US"/>
        </w:rPr>
        <w:t xml:space="preserve"> </w:t>
      </w:r>
    </w:p>
    <w:p w14:paraId="6D05B772" w14:textId="3B8AABB1" w:rsidR="00482F85" w:rsidRDefault="00482F85" w:rsidP="00482F85">
      <w:pPr>
        <w:rPr>
          <w:sz w:val="20"/>
          <w:szCs w:val="20"/>
        </w:rPr>
      </w:pPr>
      <w:r w:rsidRPr="00F37D8F">
        <w:rPr>
          <w:sz w:val="20"/>
          <w:szCs w:val="20"/>
        </w:rPr>
        <w:t xml:space="preserve">Chenery, E., Harms, N. J., </w:t>
      </w:r>
      <w:r w:rsidRPr="00625B86">
        <w:rPr>
          <w:b/>
          <w:bCs/>
          <w:sz w:val="20"/>
          <w:szCs w:val="20"/>
        </w:rPr>
        <w:t>Fenton, H.</w:t>
      </w:r>
      <w:r w:rsidRPr="00F37D8F">
        <w:rPr>
          <w:sz w:val="20"/>
          <w:szCs w:val="20"/>
        </w:rPr>
        <w:t>, Mandrak, N., Molnár, P. (202</w:t>
      </w:r>
      <w:r>
        <w:rPr>
          <w:sz w:val="20"/>
          <w:szCs w:val="20"/>
        </w:rPr>
        <w:t>2</w:t>
      </w:r>
      <w:r w:rsidRPr="00F37D8F">
        <w:rPr>
          <w:sz w:val="20"/>
          <w:szCs w:val="20"/>
        </w:rPr>
        <w:t xml:space="preserve">). “Revealing large-scale parasite ranges: An integrated spatiotemporal database and multisource analysis of the winter tick”. Ecosphere, 14(1), </w:t>
      </w:r>
      <w:hyperlink r:id="rId36" w:history="1">
        <w:r w:rsidRPr="00F37D8F">
          <w:rPr>
            <w:rStyle w:val="Hyperlink"/>
            <w:sz w:val="20"/>
            <w:szCs w:val="20"/>
          </w:rPr>
          <w:t>https://doi.org/10.1002/ecs2.4376</w:t>
        </w:r>
      </w:hyperlink>
      <w:r w:rsidRPr="00F37D8F">
        <w:rPr>
          <w:sz w:val="20"/>
          <w:szCs w:val="20"/>
        </w:rPr>
        <w:t xml:space="preserve">  </w:t>
      </w:r>
    </w:p>
    <w:p w14:paraId="4C921F64" w14:textId="7B5CA523" w:rsidR="00B65590" w:rsidRDefault="00B65590" w:rsidP="00B65590">
      <w:pPr>
        <w:rPr>
          <w:sz w:val="20"/>
          <w:szCs w:val="20"/>
        </w:rPr>
      </w:pPr>
      <w:r w:rsidRPr="00B65590">
        <w:rPr>
          <w:sz w:val="20"/>
          <w:szCs w:val="20"/>
        </w:rPr>
        <w:lastRenderedPageBreak/>
        <w:t xml:space="preserve">Kunkel, M., Brown, J. D., Williams, L., Niedringhaus, K. D., </w:t>
      </w:r>
      <w:r w:rsidRPr="00625B86">
        <w:rPr>
          <w:b/>
          <w:bCs/>
          <w:sz w:val="20"/>
          <w:szCs w:val="20"/>
        </w:rPr>
        <w:t>Fenton, H.</w:t>
      </w:r>
      <w:r w:rsidR="00625B86">
        <w:rPr>
          <w:sz w:val="20"/>
          <w:szCs w:val="20"/>
        </w:rPr>
        <w:t>,</w:t>
      </w:r>
      <w:r w:rsidRPr="00B65590">
        <w:rPr>
          <w:sz w:val="20"/>
          <w:szCs w:val="20"/>
        </w:rPr>
        <w:t xml:space="preserve"> Ruder, M. G., Nemeth, N. M. (2022). “Comparison of Natural and Experimental West Nile Virus Infections in Free-Ranging Ruffed Grouse (Bonasa umbellus)”. Journal of Wildlife Diseases, 58(4), 915-925. </w:t>
      </w:r>
      <w:hyperlink r:id="rId37" w:history="1">
        <w:r w:rsidRPr="007E218B">
          <w:rPr>
            <w:rStyle w:val="Hyperlink"/>
            <w:sz w:val="20"/>
            <w:szCs w:val="20"/>
          </w:rPr>
          <w:t>https://doi.org/10.7589/JWD-D-22-00047</w:t>
        </w:r>
      </w:hyperlink>
      <w:r>
        <w:rPr>
          <w:sz w:val="20"/>
          <w:szCs w:val="20"/>
        </w:rPr>
        <w:t xml:space="preserve"> </w:t>
      </w:r>
    </w:p>
    <w:p w14:paraId="0B4B217F" w14:textId="6D49DC55" w:rsidR="001228F9" w:rsidRPr="0048296E" w:rsidRDefault="001228F9" w:rsidP="001228F9">
      <w:pPr>
        <w:spacing w:after="0"/>
        <w:rPr>
          <w:rFonts w:cstheme="minorHAnsi"/>
          <w:sz w:val="20"/>
          <w:szCs w:val="20"/>
        </w:rPr>
      </w:pPr>
      <w:r w:rsidRPr="0048296E">
        <w:rPr>
          <w:rFonts w:cstheme="minorHAnsi"/>
          <w:sz w:val="20"/>
          <w:szCs w:val="20"/>
        </w:rPr>
        <w:t xml:space="preserve">Buhler, K.J., Fernando, C., Hill, J.E., Galloway, T., Carriere, S., </w:t>
      </w:r>
      <w:r w:rsidRPr="00E70B28">
        <w:rPr>
          <w:rFonts w:cstheme="minorHAnsi"/>
          <w:b/>
          <w:bCs/>
          <w:sz w:val="20"/>
          <w:szCs w:val="20"/>
        </w:rPr>
        <w:t>Fenton, H.</w:t>
      </w:r>
      <w:r w:rsidRPr="0048296E">
        <w:rPr>
          <w:rFonts w:cstheme="minorHAnsi"/>
          <w:sz w:val="20"/>
          <w:szCs w:val="20"/>
        </w:rPr>
        <w:t>, Fauteux, D., &amp; Jenkins, E.J. (2022)</w:t>
      </w:r>
      <w:r w:rsidR="00616EB3">
        <w:rPr>
          <w:rFonts w:cstheme="minorHAnsi"/>
          <w:sz w:val="20"/>
          <w:szCs w:val="20"/>
        </w:rPr>
        <w:t>.</w:t>
      </w:r>
      <w:r w:rsidRPr="0048296E">
        <w:rPr>
          <w:rFonts w:cstheme="minorHAnsi"/>
          <w:sz w:val="20"/>
          <w:szCs w:val="20"/>
        </w:rPr>
        <w:t xml:space="preserve"> “Combining deep sequencing and conventional molecular approaches reveals broad diversity and distribution of fleas and Bartonella in rodents and shrews from Arctic and Subarctic ecosystems” Springer Nature, Parasites &amp; Vectors, 15(366). </w:t>
      </w:r>
      <w:hyperlink r:id="rId38" w:history="1">
        <w:r w:rsidR="001B19F7" w:rsidRPr="002C7DB2">
          <w:rPr>
            <w:rStyle w:val="Hyperlink"/>
            <w:rFonts w:cstheme="minorHAnsi"/>
            <w:sz w:val="20"/>
            <w:szCs w:val="20"/>
          </w:rPr>
          <w:t>https://doi.org/10.1186/s13071-022-05446-w</w:t>
        </w:r>
      </w:hyperlink>
      <w:r w:rsidR="001B19F7">
        <w:rPr>
          <w:rFonts w:cstheme="minorHAnsi"/>
          <w:sz w:val="20"/>
          <w:szCs w:val="20"/>
        </w:rPr>
        <w:t xml:space="preserve"> </w:t>
      </w:r>
    </w:p>
    <w:p w14:paraId="7B0B70AF" w14:textId="77777777" w:rsidR="001228F9" w:rsidRDefault="001228F9" w:rsidP="00A67720">
      <w:pPr>
        <w:spacing w:after="0"/>
        <w:rPr>
          <w:sz w:val="20"/>
          <w:szCs w:val="20"/>
        </w:rPr>
      </w:pPr>
    </w:p>
    <w:p w14:paraId="63D5DA64" w14:textId="460B6E61" w:rsidR="00FE1E08" w:rsidRDefault="00AF247D" w:rsidP="00A67720">
      <w:pPr>
        <w:spacing w:after="0"/>
        <w:rPr>
          <w:sz w:val="20"/>
          <w:szCs w:val="20"/>
        </w:rPr>
      </w:pPr>
      <w:r w:rsidRPr="00AF247D">
        <w:rPr>
          <w:b/>
          <w:bCs/>
          <w:sz w:val="20"/>
          <w:szCs w:val="20"/>
        </w:rPr>
        <w:t>Hall, J., Bender, H.</w:t>
      </w:r>
      <w:r w:rsidRPr="00AF247D">
        <w:rPr>
          <w:sz w:val="20"/>
          <w:szCs w:val="20"/>
        </w:rPr>
        <w:t>, Miller</w:t>
      </w:r>
      <w:r>
        <w:rPr>
          <w:sz w:val="20"/>
          <w:szCs w:val="20"/>
        </w:rPr>
        <w:t>,</w:t>
      </w:r>
      <w:r w:rsidRPr="00AF247D">
        <w:rPr>
          <w:sz w:val="20"/>
          <w:szCs w:val="20"/>
        </w:rPr>
        <w:t xml:space="preserve"> N</w:t>
      </w:r>
      <w:r>
        <w:rPr>
          <w:sz w:val="20"/>
          <w:szCs w:val="20"/>
        </w:rPr>
        <w:t>.</w:t>
      </w:r>
      <w:r w:rsidRPr="00AF247D">
        <w:rPr>
          <w:sz w:val="20"/>
          <w:szCs w:val="20"/>
        </w:rPr>
        <w:t>, Thompson</w:t>
      </w:r>
      <w:r>
        <w:rPr>
          <w:sz w:val="20"/>
          <w:szCs w:val="20"/>
        </w:rPr>
        <w:t>,</w:t>
      </w:r>
      <w:r w:rsidRPr="00AF247D">
        <w:rPr>
          <w:sz w:val="20"/>
          <w:szCs w:val="20"/>
        </w:rPr>
        <w:t xml:space="preserve"> P. (2022)</w:t>
      </w:r>
      <w:r w:rsidR="00616EB3">
        <w:rPr>
          <w:sz w:val="20"/>
          <w:szCs w:val="20"/>
        </w:rPr>
        <w:t>.</w:t>
      </w:r>
      <w:r w:rsidRPr="00AF247D">
        <w:rPr>
          <w:sz w:val="20"/>
          <w:szCs w:val="20"/>
        </w:rPr>
        <w:t xml:space="preserve"> “Fatal Bronchopneumonia and Tracheitis in a Green Turtle (</w:t>
      </w:r>
      <w:r w:rsidRPr="00877C8C">
        <w:rPr>
          <w:i/>
          <w:iCs/>
          <w:sz w:val="20"/>
          <w:szCs w:val="20"/>
        </w:rPr>
        <w:t>Chelonia mydas</w:t>
      </w:r>
      <w:r w:rsidRPr="00AF247D">
        <w:rPr>
          <w:sz w:val="20"/>
          <w:szCs w:val="20"/>
        </w:rPr>
        <w:t xml:space="preserve">) Caused by </w:t>
      </w:r>
      <w:r w:rsidRPr="00877C8C">
        <w:rPr>
          <w:i/>
          <w:iCs/>
          <w:sz w:val="20"/>
          <w:szCs w:val="20"/>
        </w:rPr>
        <w:t>Serratia proteamaculans</w:t>
      </w:r>
      <w:r w:rsidRPr="00AF247D">
        <w:rPr>
          <w:sz w:val="20"/>
          <w:szCs w:val="20"/>
        </w:rPr>
        <w:t xml:space="preserve">.” Animals (Basel) 25;12(15):1891. </w:t>
      </w:r>
      <w:hyperlink r:id="rId39" w:history="1">
        <w:r w:rsidR="00860E3D" w:rsidRPr="003455AC">
          <w:rPr>
            <w:rStyle w:val="Hyperlink"/>
            <w:sz w:val="20"/>
            <w:szCs w:val="20"/>
          </w:rPr>
          <w:t>https://doi.org/10.3390/ani12151891</w:t>
        </w:r>
      </w:hyperlink>
      <w:r w:rsidR="00860E3D">
        <w:rPr>
          <w:sz w:val="20"/>
          <w:szCs w:val="20"/>
        </w:rPr>
        <w:t xml:space="preserve"> </w:t>
      </w:r>
    </w:p>
    <w:p w14:paraId="00EDC9E0" w14:textId="77777777" w:rsidR="00FE1E08" w:rsidRDefault="00FE1E08" w:rsidP="00A67720">
      <w:pPr>
        <w:spacing w:after="0"/>
        <w:rPr>
          <w:sz w:val="20"/>
          <w:szCs w:val="20"/>
        </w:rPr>
      </w:pPr>
    </w:p>
    <w:p w14:paraId="31F388A9" w14:textId="3B1BB521" w:rsidR="00FF6301" w:rsidRDefault="00FF6301" w:rsidP="00A67720">
      <w:pPr>
        <w:spacing w:after="0"/>
        <w:rPr>
          <w:sz w:val="20"/>
          <w:szCs w:val="20"/>
        </w:rPr>
      </w:pPr>
      <w:r w:rsidRPr="00FF6301">
        <w:rPr>
          <w:sz w:val="20"/>
          <w:szCs w:val="20"/>
        </w:rPr>
        <w:t>Hansen</w:t>
      </w:r>
      <w:r w:rsidR="00AF247D">
        <w:rPr>
          <w:sz w:val="20"/>
          <w:szCs w:val="20"/>
        </w:rPr>
        <w:t>,</w:t>
      </w:r>
      <w:r w:rsidRPr="00FF6301">
        <w:rPr>
          <w:sz w:val="20"/>
          <w:szCs w:val="20"/>
        </w:rPr>
        <w:t xml:space="preserve"> D</w:t>
      </w:r>
      <w:r>
        <w:rPr>
          <w:sz w:val="20"/>
          <w:szCs w:val="20"/>
        </w:rPr>
        <w:t>.</w:t>
      </w:r>
      <w:r w:rsidRPr="00FF6301">
        <w:rPr>
          <w:sz w:val="20"/>
          <w:szCs w:val="20"/>
        </w:rPr>
        <w:t>, Hunt</w:t>
      </w:r>
      <w:r>
        <w:rPr>
          <w:sz w:val="20"/>
          <w:szCs w:val="20"/>
        </w:rPr>
        <w:t>,</w:t>
      </w:r>
      <w:r w:rsidRPr="00FF6301">
        <w:rPr>
          <w:sz w:val="20"/>
          <w:szCs w:val="20"/>
        </w:rPr>
        <w:t xml:space="preserve"> B</w:t>
      </w:r>
      <w:r>
        <w:rPr>
          <w:sz w:val="20"/>
          <w:szCs w:val="20"/>
        </w:rPr>
        <w:t>.</w:t>
      </w:r>
      <w:r w:rsidRPr="00FF6301">
        <w:rPr>
          <w:sz w:val="20"/>
          <w:szCs w:val="20"/>
        </w:rPr>
        <w:t>E</w:t>
      </w:r>
      <w:r>
        <w:rPr>
          <w:sz w:val="20"/>
          <w:szCs w:val="20"/>
        </w:rPr>
        <w:t>.</w:t>
      </w:r>
      <w:r w:rsidRPr="00FF6301">
        <w:rPr>
          <w:sz w:val="20"/>
          <w:szCs w:val="20"/>
        </w:rPr>
        <w:t>, Falvo</w:t>
      </w:r>
      <w:r>
        <w:rPr>
          <w:sz w:val="20"/>
          <w:szCs w:val="20"/>
        </w:rPr>
        <w:t>,</w:t>
      </w:r>
      <w:r w:rsidRPr="00FF6301">
        <w:rPr>
          <w:sz w:val="20"/>
          <w:szCs w:val="20"/>
        </w:rPr>
        <w:t xml:space="preserve"> C</w:t>
      </w:r>
      <w:r>
        <w:rPr>
          <w:sz w:val="20"/>
          <w:szCs w:val="20"/>
        </w:rPr>
        <w:t>.</w:t>
      </w:r>
      <w:r w:rsidRPr="00FF6301">
        <w:rPr>
          <w:sz w:val="20"/>
          <w:szCs w:val="20"/>
        </w:rPr>
        <w:t>A</w:t>
      </w:r>
      <w:r>
        <w:rPr>
          <w:sz w:val="20"/>
          <w:szCs w:val="20"/>
        </w:rPr>
        <w:t>.</w:t>
      </w:r>
      <w:r w:rsidRPr="00FF6301">
        <w:rPr>
          <w:sz w:val="20"/>
          <w:szCs w:val="20"/>
        </w:rPr>
        <w:t>, Ruiz-Aravena</w:t>
      </w:r>
      <w:r>
        <w:rPr>
          <w:sz w:val="20"/>
          <w:szCs w:val="20"/>
        </w:rPr>
        <w:t>,</w:t>
      </w:r>
      <w:r w:rsidRPr="00FF6301">
        <w:rPr>
          <w:sz w:val="20"/>
          <w:szCs w:val="20"/>
        </w:rPr>
        <w:t xml:space="preserve"> M</w:t>
      </w:r>
      <w:r>
        <w:rPr>
          <w:sz w:val="20"/>
          <w:szCs w:val="20"/>
        </w:rPr>
        <w:t>.</w:t>
      </w:r>
      <w:r w:rsidRPr="00FF6301">
        <w:rPr>
          <w:sz w:val="20"/>
          <w:szCs w:val="20"/>
        </w:rPr>
        <w:t>, Kessler</w:t>
      </w:r>
      <w:r>
        <w:rPr>
          <w:sz w:val="20"/>
          <w:szCs w:val="20"/>
        </w:rPr>
        <w:t>,</w:t>
      </w:r>
      <w:r w:rsidRPr="00FF6301">
        <w:rPr>
          <w:sz w:val="20"/>
          <w:szCs w:val="20"/>
        </w:rPr>
        <w:t xml:space="preserve"> M</w:t>
      </w:r>
      <w:r>
        <w:rPr>
          <w:sz w:val="20"/>
          <w:szCs w:val="20"/>
        </w:rPr>
        <w:t>.</w:t>
      </w:r>
      <w:r w:rsidRPr="00FF6301">
        <w:rPr>
          <w:sz w:val="20"/>
          <w:szCs w:val="20"/>
        </w:rPr>
        <w:t>K</w:t>
      </w:r>
      <w:r>
        <w:rPr>
          <w:sz w:val="20"/>
          <w:szCs w:val="20"/>
        </w:rPr>
        <w:t>.</w:t>
      </w:r>
      <w:r w:rsidRPr="00FF6301">
        <w:rPr>
          <w:sz w:val="20"/>
          <w:szCs w:val="20"/>
        </w:rPr>
        <w:t xml:space="preserve">, </w:t>
      </w:r>
      <w:r w:rsidRPr="001228F9">
        <w:rPr>
          <w:b/>
          <w:bCs/>
          <w:sz w:val="20"/>
          <w:szCs w:val="20"/>
        </w:rPr>
        <w:t>Hall, J</w:t>
      </w:r>
      <w:r>
        <w:rPr>
          <w:sz w:val="20"/>
          <w:szCs w:val="20"/>
        </w:rPr>
        <w:t>.</w:t>
      </w:r>
      <w:r w:rsidRPr="00FF6301">
        <w:rPr>
          <w:sz w:val="20"/>
          <w:szCs w:val="20"/>
        </w:rPr>
        <w:t>, Thompson</w:t>
      </w:r>
      <w:r>
        <w:rPr>
          <w:sz w:val="20"/>
          <w:szCs w:val="20"/>
        </w:rPr>
        <w:t>,</w:t>
      </w:r>
      <w:r w:rsidRPr="00FF6301">
        <w:rPr>
          <w:sz w:val="20"/>
          <w:szCs w:val="20"/>
        </w:rPr>
        <w:t xml:space="preserve"> P</w:t>
      </w:r>
      <w:r>
        <w:rPr>
          <w:sz w:val="20"/>
          <w:szCs w:val="20"/>
        </w:rPr>
        <w:t>.</w:t>
      </w:r>
      <w:r w:rsidRPr="00FF6301">
        <w:rPr>
          <w:sz w:val="20"/>
          <w:szCs w:val="20"/>
        </w:rPr>
        <w:t xml:space="preserve">, </w:t>
      </w:r>
      <w:r w:rsidRPr="001228F9">
        <w:rPr>
          <w:b/>
          <w:bCs/>
          <w:sz w:val="20"/>
          <w:szCs w:val="20"/>
        </w:rPr>
        <w:t>Rose, K</w:t>
      </w:r>
      <w:r>
        <w:rPr>
          <w:sz w:val="20"/>
          <w:szCs w:val="20"/>
        </w:rPr>
        <w:t>.</w:t>
      </w:r>
      <w:r w:rsidRPr="00FF6301">
        <w:rPr>
          <w:sz w:val="20"/>
          <w:szCs w:val="20"/>
        </w:rPr>
        <w:t>, Jones</w:t>
      </w:r>
      <w:r>
        <w:rPr>
          <w:sz w:val="20"/>
          <w:szCs w:val="20"/>
        </w:rPr>
        <w:t>,</w:t>
      </w:r>
      <w:r w:rsidRPr="00FF6301">
        <w:rPr>
          <w:sz w:val="20"/>
          <w:szCs w:val="20"/>
        </w:rPr>
        <w:t xml:space="preserve"> D</w:t>
      </w:r>
      <w:r>
        <w:rPr>
          <w:sz w:val="20"/>
          <w:szCs w:val="20"/>
        </w:rPr>
        <w:t>.</w:t>
      </w:r>
      <w:r w:rsidRPr="00FF6301">
        <w:rPr>
          <w:sz w:val="20"/>
          <w:szCs w:val="20"/>
        </w:rPr>
        <w:t>N</w:t>
      </w:r>
      <w:r>
        <w:rPr>
          <w:sz w:val="20"/>
          <w:szCs w:val="20"/>
        </w:rPr>
        <w:t>.</w:t>
      </w:r>
      <w:r w:rsidRPr="00FF6301">
        <w:rPr>
          <w:sz w:val="20"/>
          <w:szCs w:val="20"/>
        </w:rPr>
        <w:t>, Lunn</w:t>
      </w:r>
      <w:r>
        <w:rPr>
          <w:sz w:val="20"/>
          <w:szCs w:val="20"/>
        </w:rPr>
        <w:t>,</w:t>
      </w:r>
      <w:r w:rsidRPr="00FF6301">
        <w:rPr>
          <w:sz w:val="20"/>
          <w:szCs w:val="20"/>
        </w:rPr>
        <w:t xml:space="preserve"> T</w:t>
      </w:r>
      <w:r>
        <w:rPr>
          <w:sz w:val="20"/>
          <w:szCs w:val="20"/>
        </w:rPr>
        <w:t>.</w:t>
      </w:r>
      <w:r w:rsidRPr="00FF6301">
        <w:rPr>
          <w:sz w:val="20"/>
          <w:szCs w:val="20"/>
        </w:rPr>
        <w:t>J</w:t>
      </w:r>
      <w:r>
        <w:rPr>
          <w:sz w:val="20"/>
          <w:szCs w:val="20"/>
        </w:rPr>
        <w:t>.</w:t>
      </w:r>
      <w:r w:rsidRPr="00FF6301">
        <w:rPr>
          <w:sz w:val="20"/>
          <w:szCs w:val="20"/>
        </w:rPr>
        <w:t>, Dale</w:t>
      </w:r>
      <w:r>
        <w:rPr>
          <w:sz w:val="20"/>
          <w:szCs w:val="20"/>
        </w:rPr>
        <w:t>,</w:t>
      </w:r>
      <w:r w:rsidRPr="00FF6301">
        <w:rPr>
          <w:sz w:val="20"/>
          <w:szCs w:val="20"/>
        </w:rPr>
        <w:t xml:space="preserve"> A</w:t>
      </w:r>
      <w:r>
        <w:rPr>
          <w:sz w:val="20"/>
          <w:szCs w:val="20"/>
        </w:rPr>
        <w:t>.</w:t>
      </w:r>
      <w:r w:rsidRPr="00FF6301">
        <w:rPr>
          <w:sz w:val="20"/>
          <w:szCs w:val="20"/>
        </w:rPr>
        <w:t>S</w:t>
      </w:r>
      <w:r>
        <w:rPr>
          <w:sz w:val="20"/>
          <w:szCs w:val="20"/>
        </w:rPr>
        <w:t>.</w:t>
      </w:r>
      <w:r w:rsidRPr="00FF6301">
        <w:rPr>
          <w:sz w:val="20"/>
          <w:szCs w:val="20"/>
        </w:rPr>
        <w:t>, Peel</w:t>
      </w:r>
      <w:r>
        <w:rPr>
          <w:sz w:val="20"/>
          <w:szCs w:val="20"/>
        </w:rPr>
        <w:t>,</w:t>
      </w:r>
      <w:r w:rsidRPr="00FF6301">
        <w:rPr>
          <w:sz w:val="20"/>
          <w:szCs w:val="20"/>
        </w:rPr>
        <w:t xml:space="preserve"> A</w:t>
      </w:r>
      <w:r>
        <w:rPr>
          <w:sz w:val="20"/>
          <w:szCs w:val="20"/>
        </w:rPr>
        <w:t>.</w:t>
      </w:r>
      <w:r w:rsidRPr="00FF6301">
        <w:rPr>
          <w:sz w:val="20"/>
          <w:szCs w:val="20"/>
        </w:rPr>
        <w:t>J</w:t>
      </w:r>
      <w:r>
        <w:rPr>
          <w:sz w:val="20"/>
          <w:szCs w:val="20"/>
        </w:rPr>
        <w:t>.</w:t>
      </w:r>
      <w:r w:rsidRPr="00FF6301">
        <w:rPr>
          <w:sz w:val="20"/>
          <w:szCs w:val="20"/>
        </w:rPr>
        <w:t>, Plowright</w:t>
      </w:r>
      <w:r>
        <w:rPr>
          <w:sz w:val="20"/>
          <w:szCs w:val="20"/>
        </w:rPr>
        <w:t>,</w:t>
      </w:r>
      <w:r w:rsidRPr="00FF6301">
        <w:rPr>
          <w:sz w:val="20"/>
          <w:szCs w:val="20"/>
        </w:rPr>
        <w:t xml:space="preserve"> R</w:t>
      </w:r>
      <w:r>
        <w:rPr>
          <w:sz w:val="20"/>
          <w:szCs w:val="20"/>
        </w:rPr>
        <w:t>.</w:t>
      </w:r>
      <w:r w:rsidRPr="00FF6301">
        <w:rPr>
          <w:sz w:val="20"/>
          <w:szCs w:val="20"/>
        </w:rPr>
        <w:t>K</w:t>
      </w:r>
      <w:r>
        <w:rPr>
          <w:sz w:val="20"/>
          <w:szCs w:val="20"/>
        </w:rPr>
        <w:t>.</w:t>
      </w:r>
      <w:r w:rsidR="00E7337C">
        <w:rPr>
          <w:sz w:val="20"/>
          <w:szCs w:val="20"/>
        </w:rPr>
        <w:t>, Bat One Health.</w:t>
      </w:r>
      <w:r>
        <w:rPr>
          <w:sz w:val="20"/>
          <w:szCs w:val="20"/>
        </w:rPr>
        <w:t xml:space="preserve"> </w:t>
      </w:r>
      <w:r w:rsidRPr="00FF6301">
        <w:rPr>
          <w:sz w:val="20"/>
          <w:szCs w:val="20"/>
        </w:rPr>
        <w:t>(2022)</w:t>
      </w:r>
      <w:r>
        <w:rPr>
          <w:sz w:val="20"/>
          <w:szCs w:val="20"/>
        </w:rPr>
        <w:t>.</w:t>
      </w:r>
      <w:r w:rsidRPr="00FF6301">
        <w:rPr>
          <w:sz w:val="20"/>
          <w:szCs w:val="20"/>
        </w:rPr>
        <w:t xml:space="preserve"> </w:t>
      </w:r>
      <w:r w:rsidR="00E7337C">
        <w:rPr>
          <w:sz w:val="20"/>
          <w:szCs w:val="20"/>
        </w:rPr>
        <w:t>“</w:t>
      </w:r>
      <w:r w:rsidRPr="00FF6301">
        <w:rPr>
          <w:sz w:val="20"/>
          <w:szCs w:val="20"/>
        </w:rPr>
        <w:t>Morphological and quantitative analysis of leukocytes in free-living Australian black flying foxes (</w:t>
      </w:r>
      <w:r w:rsidRPr="00E7337C">
        <w:rPr>
          <w:i/>
          <w:iCs/>
          <w:sz w:val="20"/>
          <w:szCs w:val="20"/>
        </w:rPr>
        <w:t>Pteropus alecto</w:t>
      </w:r>
      <w:r w:rsidRPr="00FF6301">
        <w:rPr>
          <w:sz w:val="20"/>
          <w:szCs w:val="20"/>
        </w:rPr>
        <w:t>)</w:t>
      </w:r>
      <w:r w:rsidR="00E7337C">
        <w:rPr>
          <w:sz w:val="20"/>
          <w:szCs w:val="20"/>
        </w:rPr>
        <w:t>”</w:t>
      </w:r>
      <w:r w:rsidRPr="00FF6301">
        <w:rPr>
          <w:sz w:val="20"/>
          <w:szCs w:val="20"/>
        </w:rPr>
        <w:t>. PLoS ONE</w:t>
      </w:r>
      <w:r w:rsidR="00E7337C">
        <w:rPr>
          <w:sz w:val="20"/>
          <w:szCs w:val="20"/>
        </w:rPr>
        <w:t>,</w:t>
      </w:r>
      <w:r w:rsidRPr="00FF6301">
        <w:rPr>
          <w:sz w:val="20"/>
          <w:szCs w:val="20"/>
        </w:rPr>
        <w:t xml:space="preserve"> 17(5): e0268549.</w:t>
      </w:r>
      <w:r w:rsidR="00E7337C">
        <w:rPr>
          <w:sz w:val="20"/>
          <w:szCs w:val="20"/>
        </w:rPr>
        <w:t xml:space="preserve"> </w:t>
      </w:r>
      <w:hyperlink r:id="rId40" w:history="1">
        <w:r w:rsidR="00E7337C" w:rsidRPr="002F4086">
          <w:rPr>
            <w:rStyle w:val="Hyperlink"/>
            <w:sz w:val="20"/>
            <w:szCs w:val="20"/>
          </w:rPr>
          <w:t>https://doi.org/10.1371/journal.pone.0268549</w:t>
        </w:r>
      </w:hyperlink>
      <w:r w:rsidR="00E7337C">
        <w:rPr>
          <w:sz w:val="20"/>
          <w:szCs w:val="20"/>
        </w:rPr>
        <w:t xml:space="preserve"> </w:t>
      </w:r>
    </w:p>
    <w:p w14:paraId="19B6A4B8" w14:textId="77777777" w:rsidR="00FF6301" w:rsidRDefault="00FF6301" w:rsidP="00A67720">
      <w:pPr>
        <w:spacing w:after="0"/>
        <w:rPr>
          <w:sz w:val="20"/>
          <w:szCs w:val="20"/>
        </w:rPr>
      </w:pPr>
    </w:p>
    <w:p w14:paraId="4264B11F" w14:textId="14282FE5" w:rsidR="00FF6301" w:rsidRDefault="00FF6301" w:rsidP="00A67720">
      <w:pPr>
        <w:spacing w:after="0"/>
        <w:rPr>
          <w:sz w:val="20"/>
          <w:szCs w:val="20"/>
        </w:rPr>
      </w:pPr>
      <w:r w:rsidRPr="00FF6301">
        <w:rPr>
          <w:sz w:val="20"/>
          <w:szCs w:val="20"/>
        </w:rPr>
        <w:t>Pulscher</w:t>
      </w:r>
      <w:r w:rsidR="008F3BE4">
        <w:rPr>
          <w:sz w:val="20"/>
          <w:szCs w:val="20"/>
        </w:rPr>
        <w:t>,</w:t>
      </w:r>
      <w:r w:rsidRPr="00FF6301">
        <w:rPr>
          <w:sz w:val="20"/>
          <w:szCs w:val="20"/>
        </w:rPr>
        <w:t xml:space="preserve"> L.A., Peel</w:t>
      </w:r>
      <w:r w:rsidR="008F3BE4">
        <w:rPr>
          <w:sz w:val="20"/>
          <w:szCs w:val="20"/>
        </w:rPr>
        <w:t>,</w:t>
      </w:r>
      <w:r w:rsidRPr="00FF6301">
        <w:rPr>
          <w:sz w:val="20"/>
          <w:szCs w:val="20"/>
        </w:rPr>
        <w:t xml:space="preserve"> A.J., </w:t>
      </w:r>
      <w:r w:rsidRPr="00FF6301">
        <w:rPr>
          <w:b/>
          <w:bCs/>
          <w:sz w:val="20"/>
          <w:szCs w:val="20"/>
        </w:rPr>
        <w:t>Rose</w:t>
      </w:r>
      <w:r w:rsidR="008F3BE4">
        <w:rPr>
          <w:b/>
          <w:bCs/>
          <w:sz w:val="20"/>
          <w:szCs w:val="20"/>
        </w:rPr>
        <w:t>,</w:t>
      </w:r>
      <w:r w:rsidRPr="00FF6301">
        <w:rPr>
          <w:b/>
          <w:bCs/>
          <w:sz w:val="20"/>
          <w:szCs w:val="20"/>
        </w:rPr>
        <w:t xml:space="preserve"> K.</w:t>
      </w:r>
      <w:r w:rsidRPr="00FF6301">
        <w:rPr>
          <w:sz w:val="20"/>
          <w:szCs w:val="20"/>
        </w:rPr>
        <w:t>, Welbergen</w:t>
      </w:r>
      <w:r w:rsidR="008F3BE4">
        <w:rPr>
          <w:sz w:val="20"/>
          <w:szCs w:val="20"/>
        </w:rPr>
        <w:t>,</w:t>
      </w:r>
      <w:r w:rsidRPr="00FF6301">
        <w:rPr>
          <w:sz w:val="20"/>
          <w:szCs w:val="20"/>
        </w:rPr>
        <w:t xml:space="preserve"> J.A., Baker</w:t>
      </w:r>
      <w:r w:rsidR="008F3BE4">
        <w:rPr>
          <w:sz w:val="20"/>
          <w:szCs w:val="20"/>
        </w:rPr>
        <w:t>,</w:t>
      </w:r>
      <w:r w:rsidRPr="00FF6301">
        <w:rPr>
          <w:sz w:val="20"/>
          <w:szCs w:val="20"/>
        </w:rPr>
        <w:t xml:space="preserve"> M.L., Boyd</w:t>
      </w:r>
      <w:r w:rsidR="008F3BE4">
        <w:rPr>
          <w:sz w:val="20"/>
          <w:szCs w:val="20"/>
        </w:rPr>
        <w:t>,</w:t>
      </w:r>
      <w:r w:rsidRPr="00FF6301">
        <w:rPr>
          <w:sz w:val="20"/>
          <w:szCs w:val="20"/>
        </w:rPr>
        <w:t xml:space="preserve"> V., Low-Choy</w:t>
      </w:r>
      <w:r w:rsidR="008F3BE4">
        <w:rPr>
          <w:sz w:val="20"/>
          <w:szCs w:val="20"/>
        </w:rPr>
        <w:t>,</w:t>
      </w:r>
      <w:r w:rsidRPr="00FF6301">
        <w:rPr>
          <w:sz w:val="20"/>
          <w:szCs w:val="20"/>
        </w:rPr>
        <w:t xml:space="preserve"> S., Edson</w:t>
      </w:r>
      <w:r w:rsidR="008F3BE4">
        <w:rPr>
          <w:sz w:val="20"/>
          <w:szCs w:val="20"/>
        </w:rPr>
        <w:t>,</w:t>
      </w:r>
      <w:r w:rsidRPr="00FF6301">
        <w:rPr>
          <w:sz w:val="20"/>
          <w:szCs w:val="20"/>
        </w:rPr>
        <w:t xml:space="preserve"> D., Todd</w:t>
      </w:r>
      <w:r w:rsidR="008F3BE4">
        <w:rPr>
          <w:sz w:val="20"/>
          <w:szCs w:val="20"/>
        </w:rPr>
        <w:t>,</w:t>
      </w:r>
      <w:r w:rsidRPr="00FF6301">
        <w:rPr>
          <w:sz w:val="20"/>
          <w:szCs w:val="20"/>
        </w:rPr>
        <w:t xml:space="preserve"> C., Dorrestein</w:t>
      </w:r>
      <w:r w:rsidR="008F3BE4">
        <w:rPr>
          <w:sz w:val="20"/>
          <w:szCs w:val="20"/>
        </w:rPr>
        <w:t>,</w:t>
      </w:r>
      <w:r w:rsidRPr="00FF6301">
        <w:rPr>
          <w:sz w:val="20"/>
          <w:szCs w:val="20"/>
        </w:rPr>
        <w:t xml:space="preserve"> A., </w:t>
      </w:r>
      <w:r w:rsidRPr="00FF6301">
        <w:rPr>
          <w:b/>
          <w:bCs/>
          <w:sz w:val="20"/>
          <w:szCs w:val="20"/>
        </w:rPr>
        <w:t>Hall</w:t>
      </w:r>
      <w:r w:rsidR="008F3BE4">
        <w:rPr>
          <w:b/>
          <w:bCs/>
          <w:sz w:val="20"/>
          <w:szCs w:val="20"/>
        </w:rPr>
        <w:t>,</w:t>
      </w:r>
      <w:r w:rsidRPr="00FF6301">
        <w:rPr>
          <w:b/>
          <w:bCs/>
          <w:sz w:val="20"/>
          <w:szCs w:val="20"/>
        </w:rPr>
        <w:t xml:space="preserve"> J.</w:t>
      </w:r>
      <w:r w:rsidRPr="00FF6301">
        <w:rPr>
          <w:sz w:val="20"/>
          <w:szCs w:val="20"/>
        </w:rPr>
        <w:t>, Todd</w:t>
      </w:r>
      <w:r w:rsidR="008F3BE4">
        <w:rPr>
          <w:sz w:val="20"/>
          <w:szCs w:val="20"/>
        </w:rPr>
        <w:t>,</w:t>
      </w:r>
      <w:r w:rsidRPr="00FF6301">
        <w:rPr>
          <w:sz w:val="20"/>
          <w:szCs w:val="20"/>
        </w:rPr>
        <w:t xml:space="preserve"> S., Broder</w:t>
      </w:r>
      <w:r w:rsidR="008F3BE4">
        <w:rPr>
          <w:sz w:val="20"/>
          <w:szCs w:val="20"/>
        </w:rPr>
        <w:t>,</w:t>
      </w:r>
      <w:r w:rsidRPr="00FF6301">
        <w:rPr>
          <w:sz w:val="20"/>
          <w:szCs w:val="20"/>
        </w:rPr>
        <w:t xml:space="preserve"> C.C., Yan</w:t>
      </w:r>
      <w:r w:rsidR="008F3BE4">
        <w:rPr>
          <w:sz w:val="20"/>
          <w:szCs w:val="20"/>
        </w:rPr>
        <w:t>,</w:t>
      </w:r>
      <w:r w:rsidRPr="00FF6301">
        <w:rPr>
          <w:sz w:val="20"/>
          <w:szCs w:val="20"/>
        </w:rPr>
        <w:t xml:space="preserve"> L., Xu</w:t>
      </w:r>
      <w:r w:rsidR="008F3BE4">
        <w:rPr>
          <w:sz w:val="20"/>
          <w:szCs w:val="20"/>
        </w:rPr>
        <w:t>,</w:t>
      </w:r>
      <w:r w:rsidRPr="00FF6301">
        <w:rPr>
          <w:sz w:val="20"/>
          <w:szCs w:val="20"/>
        </w:rPr>
        <w:t xml:space="preserve"> K., Peck</w:t>
      </w:r>
      <w:r w:rsidR="008F3BE4">
        <w:rPr>
          <w:sz w:val="20"/>
          <w:szCs w:val="20"/>
        </w:rPr>
        <w:t>,</w:t>
      </w:r>
      <w:r w:rsidRPr="00FF6301">
        <w:rPr>
          <w:sz w:val="20"/>
          <w:szCs w:val="20"/>
        </w:rPr>
        <w:t xml:space="preserve"> G.R., Phalen</w:t>
      </w:r>
      <w:r w:rsidR="008F3BE4">
        <w:rPr>
          <w:sz w:val="20"/>
          <w:szCs w:val="20"/>
        </w:rPr>
        <w:t>,</w:t>
      </w:r>
      <w:r w:rsidRPr="00FF6301">
        <w:rPr>
          <w:sz w:val="20"/>
          <w:szCs w:val="20"/>
        </w:rPr>
        <w:t xml:space="preserve"> D.N. (2022). </w:t>
      </w:r>
      <w:r>
        <w:rPr>
          <w:sz w:val="20"/>
          <w:szCs w:val="20"/>
        </w:rPr>
        <w:t>“</w:t>
      </w:r>
      <w:r w:rsidRPr="00FF6301">
        <w:rPr>
          <w:sz w:val="20"/>
          <w:szCs w:val="20"/>
        </w:rPr>
        <w:t>Serological evidence of a pararubulavirus and a betacoronavirus in the geographically isolated Christmas Island flying-fox (</w:t>
      </w:r>
      <w:r w:rsidRPr="00FF6301">
        <w:rPr>
          <w:i/>
          <w:iCs/>
          <w:sz w:val="20"/>
          <w:szCs w:val="20"/>
        </w:rPr>
        <w:t>Pteropus natalis</w:t>
      </w:r>
      <w:r w:rsidRPr="00FF6301">
        <w:rPr>
          <w:sz w:val="20"/>
          <w:szCs w:val="20"/>
        </w:rPr>
        <w:t>)</w:t>
      </w:r>
      <w:r>
        <w:rPr>
          <w:sz w:val="20"/>
          <w:szCs w:val="20"/>
        </w:rPr>
        <w:t>”</w:t>
      </w:r>
      <w:r w:rsidRPr="00FF6301">
        <w:rPr>
          <w:sz w:val="20"/>
          <w:szCs w:val="20"/>
        </w:rPr>
        <w:t xml:space="preserve">. Transbound Emerg Dis. 2022 May 2. </w:t>
      </w:r>
      <w:hyperlink r:id="rId41" w:history="1">
        <w:r w:rsidRPr="002F4086">
          <w:rPr>
            <w:rStyle w:val="Hyperlink"/>
            <w:sz w:val="20"/>
            <w:szCs w:val="20"/>
          </w:rPr>
          <w:t>https://doi.org/10.1111/tbed.14579</w:t>
        </w:r>
      </w:hyperlink>
      <w:r>
        <w:rPr>
          <w:sz w:val="20"/>
          <w:szCs w:val="20"/>
        </w:rPr>
        <w:t xml:space="preserve"> </w:t>
      </w:r>
    </w:p>
    <w:p w14:paraId="11DC1DC8" w14:textId="77777777" w:rsidR="00FF6301" w:rsidRDefault="00FF6301" w:rsidP="00A67720">
      <w:pPr>
        <w:spacing w:after="0"/>
        <w:rPr>
          <w:sz w:val="20"/>
          <w:szCs w:val="20"/>
        </w:rPr>
      </w:pPr>
    </w:p>
    <w:p w14:paraId="34AD39BB" w14:textId="19AD53AD" w:rsidR="0081583F" w:rsidRDefault="0081583F" w:rsidP="00A67720">
      <w:pPr>
        <w:spacing w:after="0"/>
        <w:rPr>
          <w:sz w:val="20"/>
          <w:szCs w:val="20"/>
        </w:rPr>
      </w:pPr>
      <w:bookmarkStart w:id="8" w:name="_Hlk105667223"/>
      <w:r>
        <w:rPr>
          <w:sz w:val="20"/>
          <w:szCs w:val="20"/>
        </w:rPr>
        <w:t>Todd, C.</w:t>
      </w:r>
      <w:r w:rsidR="00C45602">
        <w:rPr>
          <w:sz w:val="20"/>
          <w:szCs w:val="20"/>
        </w:rPr>
        <w:t>M</w:t>
      </w:r>
      <w:r>
        <w:rPr>
          <w:sz w:val="20"/>
          <w:szCs w:val="20"/>
        </w:rPr>
        <w:t xml:space="preserve">., Westcott, D.A., Martin, J.M., </w:t>
      </w:r>
      <w:r w:rsidRPr="00980BA8">
        <w:rPr>
          <w:b/>
          <w:bCs/>
          <w:sz w:val="20"/>
          <w:szCs w:val="20"/>
        </w:rPr>
        <w:t>Rose, K.</w:t>
      </w:r>
      <w:r>
        <w:rPr>
          <w:sz w:val="20"/>
          <w:szCs w:val="20"/>
        </w:rPr>
        <w:t xml:space="preserve">, McKeown, A., </w:t>
      </w:r>
      <w:r w:rsidRPr="00980BA8">
        <w:rPr>
          <w:b/>
          <w:bCs/>
          <w:sz w:val="20"/>
          <w:szCs w:val="20"/>
        </w:rPr>
        <w:t>Hall, J.</w:t>
      </w:r>
      <w:r>
        <w:rPr>
          <w:sz w:val="20"/>
          <w:szCs w:val="20"/>
        </w:rPr>
        <w:t>, Welbergen, J.</w:t>
      </w:r>
      <w:bookmarkEnd w:id="8"/>
      <w:r>
        <w:rPr>
          <w:sz w:val="20"/>
          <w:szCs w:val="20"/>
        </w:rPr>
        <w:t xml:space="preserve"> (2022). “</w:t>
      </w:r>
      <w:r w:rsidRPr="0081583F">
        <w:rPr>
          <w:sz w:val="20"/>
          <w:szCs w:val="20"/>
        </w:rPr>
        <w:t>Body</w:t>
      </w:r>
      <w:r w:rsidRPr="0081583F">
        <w:rPr>
          <w:rFonts w:ascii="Cambria Math" w:hAnsi="Cambria Math" w:cs="Cambria Math"/>
          <w:sz w:val="20"/>
          <w:szCs w:val="20"/>
        </w:rPr>
        <w:t>‑</w:t>
      </w:r>
      <w:r w:rsidRPr="0081583F">
        <w:rPr>
          <w:sz w:val="20"/>
          <w:szCs w:val="20"/>
        </w:rPr>
        <w:t>size dependent foraging strategies in the Christmas Island flying</w:t>
      </w:r>
      <w:r w:rsidRPr="0081583F">
        <w:rPr>
          <w:rFonts w:ascii="Cambria Math" w:hAnsi="Cambria Math" w:cs="Cambria Math"/>
          <w:sz w:val="20"/>
          <w:szCs w:val="20"/>
        </w:rPr>
        <w:t>‑</w:t>
      </w:r>
      <w:r w:rsidRPr="0081583F">
        <w:rPr>
          <w:sz w:val="20"/>
          <w:szCs w:val="20"/>
        </w:rPr>
        <w:t>fox: implications for seed and pollen dispersal within a threatened island ecosystem, Movement Ecology</w:t>
      </w:r>
      <w:r>
        <w:rPr>
          <w:sz w:val="20"/>
          <w:szCs w:val="20"/>
        </w:rPr>
        <w:t>”</w:t>
      </w:r>
      <w:r w:rsidRPr="0081583F">
        <w:rPr>
          <w:sz w:val="20"/>
          <w:szCs w:val="20"/>
        </w:rPr>
        <w:t>, 10</w:t>
      </w:r>
      <w:r>
        <w:rPr>
          <w:sz w:val="20"/>
          <w:szCs w:val="20"/>
        </w:rPr>
        <w:t>(19)</w:t>
      </w:r>
      <w:r w:rsidRPr="0081583F">
        <w:rPr>
          <w:sz w:val="20"/>
          <w:szCs w:val="20"/>
        </w:rPr>
        <w:t>.</w:t>
      </w:r>
      <w:r>
        <w:rPr>
          <w:sz w:val="20"/>
          <w:szCs w:val="20"/>
        </w:rPr>
        <w:t xml:space="preserve"> </w:t>
      </w:r>
      <w:hyperlink r:id="rId42" w:history="1">
        <w:r w:rsidRPr="002F4086">
          <w:rPr>
            <w:rStyle w:val="Hyperlink"/>
            <w:sz w:val="20"/>
            <w:szCs w:val="20"/>
          </w:rPr>
          <w:t>https://doi.org/10.1186/s40462-022-00315-8</w:t>
        </w:r>
      </w:hyperlink>
      <w:r>
        <w:rPr>
          <w:sz w:val="20"/>
          <w:szCs w:val="20"/>
        </w:rPr>
        <w:t xml:space="preserve"> </w:t>
      </w:r>
    </w:p>
    <w:p w14:paraId="65B7E826" w14:textId="77777777" w:rsidR="0081583F" w:rsidRDefault="0081583F" w:rsidP="00A67720">
      <w:pPr>
        <w:spacing w:after="0"/>
        <w:rPr>
          <w:sz w:val="20"/>
          <w:szCs w:val="20"/>
        </w:rPr>
      </w:pPr>
    </w:p>
    <w:p w14:paraId="2C3ED1F3" w14:textId="3F965050" w:rsidR="00A67720" w:rsidRPr="00A67720" w:rsidRDefault="00A67720" w:rsidP="00A67720">
      <w:pPr>
        <w:spacing w:after="0"/>
        <w:rPr>
          <w:sz w:val="20"/>
          <w:szCs w:val="20"/>
        </w:rPr>
      </w:pPr>
      <w:r w:rsidRPr="00A67720">
        <w:rPr>
          <w:sz w:val="20"/>
          <w:szCs w:val="20"/>
        </w:rPr>
        <w:t>Chang, W.S</w:t>
      </w:r>
      <w:r w:rsidRPr="00A67720">
        <w:rPr>
          <w:b/>
          <w:bCs/>
          <w:sz w:val="20"/>
          <w:szCs w:val="20"/>
        </w:rPr>
        <w:t>., Rose, K.</w:t>
      </w:r>
      <w:r w:rsidRPr="00A67720">
        <w:rPr>
          <w:sz w:val="20"/>
          <w:szCs w:val="20"/>
        </w:rPr>
        <w:t>, Holmes, E.C. (2021)</w:t>
      </w:r>
      <w:r w:rsidR="00616EB3">
        <w:rPr>
          <w:sz w:val="20"/>
          <w:szCs w:val="20"/>
        </w:rPr>
        <w:t>.</w:t>
      </w:r>
      <w:r w:rsidRPr="00A67720">
        <w:rPr>
          <w:sz w:val="20"/>
          <w:szCs w:val="20"/>
        </w:rPr>
        <w:t xml:space="preserve"> “Meta-transcriptomic analysis of the virome and microbiome of the invasive Indian myna (</w:t>
      </w:r>
      <w:r w:rsidRPr="00877C8C">
        <w:rPr>
          <w:i/>
          <w:iCs/>
          <w:sz w:val="20"/>
          <w:szCs w:val="20"/>
        </w:rPr>
        <w:t>Acridotheres tristis</w:t>
      </w:r>
      <w:r w:rsidRPr="00A67720">
        <w:rPr>
          <w:sz w:val="20"/>
          <w:szCs w:val="20"/>
        </w:rPr>
        <w:t xml:space="preserve">) in Australia.”, One Health. 7(13), 100360. </w:t>
      </w:r>
      <w:hyperlink r:id="rId43" w:history="1">
        <w:r w:rsidRPr="002F4086">
          <w:rPr>
            <w:rStyle w:val="Hyperlink"/>
            <w:sz w:val="20"/>
            <w:szCs w:val="20"/>
          </w:rPr>
          <w:t>https://doi.org/10.1016/j.onehlt.2021.100360</w:t>
        </w:r>
      </w:hyperlink>
      <w:r>
        <w:rPr>
          <w:sz w:val="20"/>
          <w:szCs w:val="20"/>
        </w:rPr>
        <w:t xml:space="preserve"> </w:t>
      </w:r>
    </w:p>
    <w:p w14:paraId="6F2652AE" w14:textId="77777777" w:rsidR="00A67720" w:rsidRDefault="00A67720" w:rsidP="006D25E4">
      <w:pPr>
        <w:spacing w:after="0"/>
        <w:rPr>
          <w:sz w:val="20"/>
          <w:szCs w:val="20"/>
        </w:rPr>
      </w:pPr>
    </w:p>
    <w:p w14:paraId="4C7C845A" w14:textId="0493D513" w:rsidR="006D25E4" w:rsidRPr="00E029E5" w:rsidRDefault="006D25E4" w:rsidP="006D25E4">
      <w:pPr>
        <w:spacing w:after="0"/>
        <w:rPr>
          <w:sz w:val="20"/>
          <w:szCs w:val="20"/>
        </w:rPr>
      </w:pPr>
      <w:r w:rsidRPr="00E029E5">
        <w:rPr>
          <w:sz w:val="20"/>
          <w:szCs w:val="20"/>
        </w:rPr>
        <w:t xml:space="preserve">Agius, J., </w:t>
      </w:r>
      <w:r w:rsidRPr="00E029E5">
        <w:rPr>
          <w:b/>
          <w:bCs/>
          <w:sz w:val="20"/>
          <w:szCs w:val="20"/>
        </w:rPr>
        <w:t>Rose, K.</w:t>
      </w:r>
      <w:r w:rsidRPr="00E029E5">
        <w:rPr>
          <w:sz w:val="20"/>
          <w:szCs w:val="20"/>
        </w:rPr>
        <w:t>, Emery, J.P., Phalen, D. (2021)</w:t>
      </w:r>
      <w:r w:rsidR="00616EB3">
        <w:rPr>
          <w:sz w:val="20"/>
          <w:szCs w:val="20"/>
        </w:rPr>
        <w:t>.</w:t>
      </w:r>
      <w:r w:rsidRPr="00E029E5">
        <w:rPr>
          <w:sz w:val="20"/>
          <w:szCs w:val="20"/>
        </w:rPr>
        <w:t xml:space="preserve"> “Experimental infection of Asian house geckos (</w:t>
      </w:r>
      <w:r w:rsidRPr="00877C8C">
        <w:rPr>
          <w:i/>
          <w:iCs/>
          <w:sz w:val="20"/>
          <w:szCs w:val="20"/>
        </w:rPr>
        <w:t>Hemidactylus</w:t>
      </w:r>
      <w:r w:rsidR="00E029E5" w:rsidRPr="00877C8C">
        <w:rPr>
          <w:i/>
          <w:iCs/>
          <w:sz w:val="20"/>
          <w:szCs w:val="20"/>
        </w:rPr>
        <w:t xml:space="preserve"> </w:t>
      </w:r>
      <w:r w:rsidRPr="00877C8C">
        <w:rPr>
          <w:i/>
          <w:iCs/>
          <w:sz w:val="20"/>
          <w:szCs w:val="20"/>
        </w:rPr>
        <w:t>frenatus</w:t>
      </w:r>
      <w:r w:rsidRPr="00E029E5">
        <w:rPr>
          <w:sz w:val="20"/>
          <w:szCs w:val="20"/>
        </w:rPr>
        <w:t xml:space="preserve">) with </w:t>
      </w:r>
      <w:r w:rsidRPr="0019315B">
        <w:rPr>
          <w:i/>
          <w:iCs/>
          <w:sz w:val="20"/>
          <w:szCs w:val="20"/>
        </w:rPr>
        <w:t>Enterococcus lacertideformus</w:t>
      </w:r>
      <w:r w:rsidRPr="00E029E5">
        <w:rPr>
          <w:sz w:val="20"/>
          <w:szCs w:val="20"/>
        </w:rPr>
        <w:t xml:space="preserve"> demonstrates multiple routes of disease transmission and the</w:t>
      </w:r>
      <w:r w:rsidR="00E029E5" w:rsidRPr="00E029E5">
        <w:rPr>
          <w:sz w:val="20"/>
          <w:szCs w:val="20"/>
        </w:rPr>
        <w:t xml:space="preserve"> </w:t>
      </w:r>
      <w:r w:rsidRPr="00E029E5">
        <w:rPr>
          <w:sz w:val="20"/>
          <w:szCs w:val="20"/>
        </w:rPr>
        <w:t xml:space="preserve">relative in-vivo efficacy of antibiotic treatments, 11:13858. </w:t>
      </w:r>
      <w:hyperlink r:id="rId44" w:history="1">
        <w:r w:rsidR="00E029E5" w:rsidRPr="00E029E5">
          <w:rPr>
            <w:rStyle w:val="Hyperlink"/>
            <w:sz w:val="20"/>
            <w:szCs w:val="20"/>
          </w:rPr>
          <w:t>https://doi.org/10.1038/s41598-021-92999-y</w:t>
        </w:r>
      </w:hyperlink>
    </w:p>
    <w:p w14:paraId="086343E2" w14:textId="77777777" w:rsidR="00E029E5" w:rsidRPr="00E029E5" w:rsidRDefault="00E029E5" w:rsidP="006D25E4">
      <w:pPr>
        <w:spacing w:after="0"/>
        <w:rPr>
          <w:sz w:val="20"/>
          <w:szCs w:val="20"/>
        </w:rPr>
      </w:pPr>
    </w:p>
    <w:p w14:paraId="571DD3DE" w14:textId="3661DC5F" w:rsidR="006D25E4" w:rsidRPr="00E029E5" w:rsidRDefault="006D25E4" w:rsidP="006D25E4">
      <w:pPr>
        <w:spacing w:after="0"/>
        <w:rPr>
          <w:sz w:val="20"/>
          <w:szCs w:val="20"/>
        </w:rPr>
      </w:pPr>
      <w:r w:rsidRPr="00E029E5">
        <w:rPr>
          <w:sz w:val="20"/>
          <w:szCs w:val="20"/>
        </w:rPr>
        <w:t xml:space="preserve">Agius, J.E., Phalen, D.N., </w:t>
      </w:r>
      <w:r w:rsidRPr="00E029E5">
        <w:rPr>
          <w:b/>
          <w:bCs/>
          <w:sz w:val="20"/>
          <w:szCs w:val="20"/>
        </w:rPr>
        <w:t>Rose, K.</w:t>
      </w:r>
      <w:r w:rsidRPr="00E029E5">
        <w:rPr>
          <w:sz w:val="20"/>
          <w:szCs w:val="20"/>
        </w:rPr>
        <w:t>, Eden, J-S. (2021)</w:t>
      </w:r>
      <w:r w:rsidR="00616EB3">
        <w:rPr>
          <w:sz w:val="20"/>
          <w:szCs w:val="20"/>
        </w:rPr>
        <w:t>.</w:t>
      </w:r>
      <w:r w:rsidRPr="00E029E5">
        <w:rPr>
          <w:sz w:val="20"/>
          <w:szCs w:val="20"/>
        </w:rPr>
        <w:t xml:space="preserve"> “Genomic insights into the pathogenicity of a novel biofilmforming Enterococcus sp. bacteria (</w:t>
      </w:r>
      <w:r w:rsidRPr="0019315B">
        <w:rPr>
          <w:i/>
          <w:iCs/>
          <w:sz w:val="20"/>
          <w:szCs w:val="20"/>
        </w:rPr>
        <w:t>Enterococcus lacertideformus</w:t>
      </w:r>
      <w:r w:rsidRPr="00E029E5">
        <w:rPr>
          <w:sz w:val="20"/>
          <w:szCs w:val="20"/>
        </w:rPr>
        <w:t>) identified in reptiles”, Frontiers in</w:t>
      </w:r>
      <w:r w:rsidR="00E029E5" w:rsidRPr="00E029E5">
        <w:rPr>
          <w:sz w:val="20"/>
          <w:szCs w:val="20"/>
        </w:rPr>
        <w:t xml:space="preserve"> </w:t>
      </w:r>
      <w:r w:rsidRPr="00E029E5">
        <w:rPr>
          <w:sz w:val="20"/>
          <w:szCs w:val="20"/>
        </w:rPr>
        <w:t xml:space="preserve">Microbiology, 12:635208. </w:t>
      </w:r>
      <w:hyperlink r:id="rId45" w:history="1">
        <w:r w:rsidR="00E029E5" w:rsidRPr="00E029E5">
          <w:rPr>
            <w:rStyle w:val="Hyperlink"/>
            <w:sz w:val="20"/>
            <w:szCs w:val="20"/>
          </w:rPr>
          <w:t>https://doi.org/10.3389/fmicb.2021.635208</w:t>
        </w:r>
      </w:hyperlink>
    </w:p>
    <w:p w14:paraId="59079490" w14:textId="77777777" w:rsidR="00E029E5" w:rsidRPr="00E029E5" w:rsidRDefault="00E029E5" w:rsidP="006D25E4">
      <w:pPr>
        <w:spacing w:after="0"/>
        <w:rPr>
          <w:sz w:val="20"/>
          <w:szCs w:val="20"/>
        </w:rPr>
      </w:pPr>
    </w:p>
    <w:p w14:paraId="2BBDB676" w14:textId="634FF144" w:rsidR="006D25E4" w:rsidRPr="00E029E5" w:rsidRDefault="006D25E4" w:rsidP="006D25E4">
      <w:pPr>
        <w:spacing w:after="0"/>
        <w:rPr>
          <w:sz w:val="20"/>
          <w:szCs w:val="20"/>
        </w:rPr>
      </w:pPr>
      <w:r w:rsidRPr="00E029E5">
        <w:rPr>
          <w:sz w:val="20"/>
          <w:szCs w:val="20"/>
        </w:rPr>
        <w:t xml:space="preserve">Pulscher, L.A., Gray, R., McQuilty, R., </w:t>
      </w:r>
      <w:r w:rsidRPr="00E029E5">
        <w:rPr>
          <w:b/>
          <w:bCs/>
          <w:sz w:val="20"/>
          <w:szCs w:val="20"/>
        </w:rPr>
        <w:t>Rose, K.</w:t>
      </w:r>
      <w:r w:rsidRPr="00E029E5">
        <w:rPr>
          <w:sz w:val="20"/>
          <w:szCs w:val="20"/>
        </w:rPr>
        <w:t>, Welbergen, J., Phalen, D.N. (2021)</w:t>
      </w:r>
      <w:r w:rsidR="00616EB3">
        <w:rPr>
          <w:sz w:val="20"/>
          <w:szCs w:val="20"/>
        </w:rPr>
        <w:t>.</w:t>
      </w:r>
      <w:r w:rsidRPr="00E029E5">
        <w:rPr>
          <w:sz w:val="20"/>
          <w:szCs w:val="20"/>
        </w:rPr>
        <w:t xml:space="preserve"> “Investigation into the utility</w:t>
      </w:r>
      <w:r w:rsidR="00E029E5" w:rsidRPr="00E029E5">
        <w:rPr>
          <w:sz w:val="20"/>
          <w:szCs w:val="20"/>
        </w:rPr>
        <w:t xml:space="preserve"> </w:t>
      </w:r>
      <w:r w:rsidRPr="00E029E5">
        <w:rPr>
          <w:sz w:val="20"/>
          <w:szCs w:val="20"/>
        </w:rPr>
        <w:t>of flying foxes as bioindicators for environmental metal pollution reveals evidence of diminished lead but</w:t>
      </w:r>
      <w:r w:rsidR="00E029E5" w:rsidRPr="00E029E5">
        <w:rPr>
          <w:sz w:val="20"/>
          <w:szCs w:val="20"/>
        </w:rPr>
        <w:t xml:space="preserve"> </w:t>
      </w:r>
      <w:r w:rsidRPr="00E029E5">
        <w:rPr>
          <w:sz w:val="20"/>
          <w:szCs w:val="20"/>
        </w:rPr>
        <w:t>significant cadmium exposure”, Chemosphere. 254:126839.</w:t>
      </w:r>
    </w:p>
    <w:p w14:paraId="280D8B36" w14:textId="6B6A2FB4" w:rsidR="006D25E4" w:rsidRPr="00E029E5" w:rsidRDefault="00E029E5" w:rsidP="006D25E4">
      <w:pPr>
        <w:spacing w:after="0"/>
        <w:rPr>
          <w:sz w:val="20"/>
          <w:szCs w:val="20"/>
        </w:rPr>
      </w:pPr>
      <w:hyperlink r:id="rId46" w:history="1">
        <w:r w:rsidRPr="00E029E5">
          <w:rPr>
            <w:rStyle w:val="Hyperlink"/>
            <w:sz w:val="20"/>
            <w:szCs w:val="20"/>
          </w:rPr>
          <w:t>https://doi.org/10.1016/j.chemosphere.2020.126839</w:t>
        </w:r>
      </w:hyperlink>
    </w:p>
    <w:p w14:paraId="32DAE16F" w14:textId="77777777" w:rsidR="00E029E5" w:rsidRPr="00E029E5" w:rsidRDefault="00E029E5" w:rsidP="006D25E4">
      <w:pPr>
        <w:spacing w:after="0"/>
        <w:rPr>
          <w:sz w:val="20"/>
          <w:szCs w:val="20"/>
        </w:rPr>
      </w:pPr>
    </w:p>
    <w:p w14:paraId="7A177B0B" w14:textId="0CE7A5DB" w:rsidR="006D25E4" w:rsidRPr="00E029E5" w:rsidRDefault="006D25E4" w:rsidP="006D25E4">
      <w:pPr>
        <w:spacing w:after="0"/>
        <w:rPr>
          <w:sz w:val="20"/>
          <w:szCs w:val="20"/>
        </w:rPr>
      </w:pPr>
      <w:r w:rsidRPr="00E029E5">
        <w:rPr>
          <w:sz w:val="20"/>
          <w:szCs w:val="20"/>
        </w:rPr>
        <w:t>Emery, J., Mitchell, N., Cogger, H., Agius, J., Andrew, P., Detto, T., Driscoll, D., Flakus, S., Green, P., Harlow, P.,</w:t>
      </w:r>
      <w:r w:rsidR="00E029E5" w:rsidRPr="00E029E5">
        <w:rPr>
          <w:sz w:val="20"/>
          <w:szCs w:val="20"/>
        </w:rPr>
        <w:t xml:space="preserve"> </w:t>
      </w:r>
      <w:r w:rsidRPr="00E029E5">
        <w:rPr>
          <w:sz w:val="20"/>
          <w:szCs w:val="20"/>
        </w:rPr>
        <w:t xml:space="preserve">McFadden, M., Pink, C., Retallick, K., </w:t>
      </w:r>
      <w:r w:rsidRPr="00E029E5">
        <w:rPr>
          <w:b/>
          <w:bCs/>
          <w:sz w:val="20"/>
          <w:szCs w:val="20"/>
        </w:rPr>
        <w:t>Rose, K.</w:t>
      </w:r>
      <w:r w:rsidRPr="00E029E5">
        <w:rPr>
          <w:sz w:val="20"/>
          <w:szCs w:val="20"/>
        </w:rPr>
        <w:t>, Sleeth, M., Tiernan, B., Valentine, L.E., Woinarski, J.Z. (2021)</w:t>
      </w:r>
      <w:r w:rsidR="00616EB3">
        <w:rPr>
          <w:sz w:val="20"/>
          <w:szCs w:val="20"/>
        </w:rPr>
        <w:t>.</w:t>
      </w:r>
      <w:r w:rsidR="00E029E5" w:rsidRPr="00E029E5">
        <w:rPr>
          <w:sz w:val="20"/>
          <w:szCs w:val="20"/>
        </w:rPr>
        <w:t xml:space="preserve">  </w:t>
      </w:r>
      <w:r w:rsidRPr="00E029E5">
        <w:rPr>
          <w:sz w:val="20"/>
          <w:szCs w:val="20"/>
        </w:rPr>
        <w:t>“The lost lizards of Christmas Island: a retrospective assessment of factors driving the collapse of a native</w:t>
      </w:r>
      <w:r w:rsidR="00E029E5" w:rsidRPr="00E029E5">
        <w:rPr>
          <w:sz w:val="20"/>
          <w:szCs w:val="20"/>
        </w:rPr>
        <w:t xml:space="preserve"> </w:t>
      </w:r>
      <w:r w:rsidRPr="00E029E5">
        <w:rPr>
          <w:sz w:val="20"/>
          <w:szCs w:val="20"/>
        </w:rPr>
        <w:t xml:space="preserve">reptile community”, Conservation Science and Practice, 3(2):e358. </w:t>
      </w:r>
      <w:hyperlink r:id="rId47" w:history="1">
        <w:r w:rsidR="00E029E5" w:rsidRPr="00E029E5">
          <w:rPr>
            <w:rStyle w:val="Hyperlink"/>
            <w:sz w:val="20"/>
            <w:szCs w:val="20"/>
          </w:rPr>
          <w:t>https://doi.org/10.1111/csp2.358</w:t>
        </w:r>
      </w:hyperlink>
    </w:p>
    <w:p w14:paraId="22D9E1E7" w14:textId="77777777" w:rsidR="00E029E5" w:rsidRPr="00E029E5" w:rsidRDefault="00E029E5" w:rsidP="006D25E4">
      <w:pPr>
        <w:spacing w:after="0"/>
        <w:rPr>
          <w:sz w:val="20"/>
          <w:szCs w:val="20"/>
        </w:rPr>
      </w:pPr>
    </w:p>
    <w:p w14:paraId="04522E38" w14:textId="20565D4D" w:rsidR="006D25E4" w:rsidRPr="00E029E5" w:rsidRDefault="006D25E4" w:rsidP="006D25E4">
      <w:pPr>
        <w:spacing w:after="0"/>
        <w:rPr>
          <w:sz w:val="20"/>
          <w:szCs w:val="20"/>
        </w:rPr>
      </w:pPr>
      <w:r w:rsidRPr="00E029E5">
        <w:rPr>
          <w:sz w:val="20"/>
          <w:szCs w:val="20"/>
        </w:rPr>
        <w:t xml:space="preserve">Lacasse, C., </w:t>
      </w:r>
      <w:r w:rsidRPr="00E029E5">
        <w:rPr>
          <w:b/>
          <w:bCs/>
          <w:sz w:val="20"/>
          <w:szCs w:val="20"/>
        </w:rPr>
        <w:t>Rose, K.</w:t>
      </w:r>
      <w:r w:rsidRPr="00E029E5">
        <w:rPr>
          <w:sz w:val="20"/>
          <w:szCs w:val="20"/>
        </w:rPr>
        <w:t xml:space="preserve">, Allen, M., Ward, M.P., Pulscher, L.A., Giles, A., </w:t>
      </w:r>
      <w:r w:rsidRPr="00E029E5">
        <w:rPr>
          <w:b/>
          <w:bCs/>
          <w:sz w:val="20"/>
          <w:szCs w:val="20"/>
        </w:rPr>
        <w:t>Hall, J.</w:t>
      </w:r>
      <w:r w:rsidRPr="00E029E5">
        <w:rPr>
          <w:sz w:val="20"/>
          <w:szCs w:val="20"/>
        </w:rPr>
        <w:t>, Phalen, D.N. (2021). “Investigation</w:t>
      </w:r>
      <w:r w:rsidR="00E029E5" w:rsidRPr="00E029E5">
        <w:rPr>
          <w:sz w:val="20"/>
          <w:szCs w:val="20"/>
        </w:rPr>
        <w:t xml:space="preserve"> </w:t>
      </w:r>
      <w:r w:rsidRPr="00E029E5">
        <w:rPr>
          <w:sz w:val="20"/>
          <w:szCs w:val="20"/>
        </w:rPr>
        <w:t>into clinicopathological and pathological findings, prognosis, and aetiology of lorikeet paralysis syndrome in</w:t>
      </w:r>
      <w:r w:rsidR="00E029E5" w:rsidRPr="00E029E5">
        <w:rPr>
          <w:sz w:val="20"/>
          <w:szCs w:val="20"/>
        </w:rPr>
        <w:t xml:space="preserve"> </w:t>
      </w:r>
      <w:r w:rsidRPr="00E029E5">
        <w:rPr>
          <w:sz w:val="20"/>
          <w:szCs w:val="20"/>
        </w:rPr>
        <w:t>rainbow lorikeets (</w:t>
      </w:r>
      <w:r w:rsidRPr="0019315B">
        <w:rPr>
          <w:i/>
          <w:iCs/>
          <w:sz w:val="20"/>
          <w:szCs w:val="20"/>
        </w:rPr>
        <w:t>Trichoglossus haematodus</w:t>
      </w:r>
      <w:r w:rsidRPr="00E029E5">
        <w:rPr>
          <w:sz w:val="20"/>
          <w:szCs w:val="20"/>
        </w:rPr>
        <w:t>)”, Australian Veterinary Journal, 99(10): 432-444.</w:t>
      </w:r>
      <w:r w:rsidR="00E029E5" w:rsidRPr="00E029E5">
        <w:rPr>
          <w:sz w:val="20"/>
          <w:szCs w:val="20"/>
        </w:rPr>
        <w:t xml:space="preserve"> </w:t>
      </w:r>
      <w:hyperlink r:id="rId48" w:history="1">
        <w:r w:rsidR="00E029E5" w:rsidRPr="00E029E5">
          <w:rPr>
            <w:rStyle w:val="Hyperlink"/>
            <w:sz w:val="20"/>
            <w:szCs w:val="20"/>
          </w:rPr>
          <w:t>https://doi.org/10.1111/avj.13107</w:t>
        </w:r>
      </w:hyperlink>
    </w:p>
    <w:p w14:paraId="34F550F2" w14:textId="77777777" w:rsidR="00E029E5" w:rsidRPr="00E029E5" w:rsidRDefault="00E029E5" w:rsidP="006D25E4">
      <w:pPr>
        <w:spacing w:after="0"/>
        <w:rPr>
          <w:sz w:val="20"/>
          <w:szCs w:val="20"/>
        </w:rPr>
      </w:pPr>
    </w:p>
    <w:p w14:paraId="683426C0" w14:textId="2DD28878" w:rsidR="006D25E4" w:rsidRPr="00E029E5" w:rsidRDefault="006D25E4" w:rsidP="006D25E4">
      <w:pPr>
        <w:spacing w:after="0"/>
        <w:rPr>
          <w:sz w:val="20"/>
          <w:szCs w:val="20"/>
        </w:rPr>
      </w:pPr>
      <w:r w:rsidRPr="00E029E5">
        <w:rPr>
          <w:b/>
          <w:bCs/>
          <w:sz w:val="20"/>
          <w:szCs w:val="20"/>
        </w:rPr>
        <w:t>Hall, J., Rose, K.</w:t>
      </w:r>
      <w:r w:rsidRPr="00E029E5">
        <w:rPr>
          <w:sz w:val="20"/>
          <w:szCs w:val="20"/>
        </w:rPr>
        <w:t>, Austen, J., Egan, S., Bilney, R., Kambouris, P., MacGregor, C., Dexter, N. (2020)</w:t>
      </w:r>
      <w:r w:rsidR="00616EB3">
        <w:rPr>
          <w:sz w:val="20"/>
          <w:szCs w:val="20"/>
        </w:rPr>
        <w:t>.</w:t>
      </w:r>
      <w:r w:rsidRPr="00E029E5">
        <w:rPr>
          <w:sz w:val="20"/>
          <w:szCs w:val="20"/>
        </w:rPr>
        <w:t xml:space="preserve"> “Baseline</w:t>
      </w:r>
      <w:r w:rsidR="00E029E5" w:rsidRPr="00E029E5">
        <w:rPr>
          <w:sz w:val="20"/>
          <w:szCs w:val="20"/>
        </w:rPr>
        <w:t xml:space="preserve"> </w:t>
      </w:r>
      <w:r w:rsidRPr="00E029E5">
        <w:rPr>
          <w:sz w:val="20"/>
          <w:szCs w:val="20"/>
        </w:rPr>
        <w:t>health parameters for a newly established population of long-nosed potoroo (</w:t>
      </w:r>
      <w:r w:rsidRPr="0019315B">
        <w:rPr>
          <w:i/>
          <w:iCs/>
          <w:sz w:val="20"/>
          <w:szCs w:val="20"/>
        </w:rPr>
        <w:t>Potorous tridactylus</w:t>
      </w:r>
      <w:r w:rsidRPr="00E029E5">
        <w:rPr>
          <w:sz w:val="20"/>
          <w:szCs w:val="20"/>
        </w:rPr>
        <w:t>) at</w:t>
      </w:r>
      <w:r w:rsidR="00E029E5" w:rsidRPr="00E029E5">
        <w:rPr>
          <w:sz w:val="20"/>
          <w:szCs w:val="20"/>
        </w:rPr>
        <w:t xml:space="preserve"> </w:t>
      </w:r>
      <w:r w:rsidRPr="00E029E5">
        <w:rPr>
          <w:sz w:val="20"/>
          <w:szCs w:val="20"/>
        </w:rPr>
        <w:t xml:space="preserve">Booderee National Park, Australia”, Journal of Wildlife Diseases, 57(3): 515-524. </w:t>
      </w:r>
      <w:hyperlink r:id="rId49" w:history="1">
        <w:r w:rsidR="006E6D28" w:rsidRPr="00F01E34">
          <w:rPr>
            <w:rStyle w:val="Hyperlink"/>
            <w:sz w:val="20"/>
            <w:szCs w:val="20"/>
          </w:rPr>
          <w:t>https://doi.org/10.7589/jwd-d-20-00168</w:t>
        </w:r>
      </w:hyperlink>
    </w:p>
    <w:p w14:paraId="017D9F5E" w14:textId="0313B0F9" w:rsidR="00E029E5" w:rsidRPr="00E029E5" w:rsidRDefault="00E029E5" w:rsidP="006D25E4">
      <w:pPr>
        <w:spacing w:after="0"/>
        <w:rPr>
          <w:sz w:val="20"/>
          <w:szCs w:val="20"/>
        </w:rPr>
      </w:pPr>
    </w:p>
    <w:p w14:paraId="1C368353" w14:textId="00CA2922" w:rsidR="000B4843" w:rsidRPr="000B4843" w:rsidRDefault="000B4843" w:rsidP="000B4843">
      <w:pPr>
        <w:spacing w:after="0"/>
        <w:rPr>
          <w:rFonts w:cstheme="minorHAnsi"/>
          <w:sz w:val="20"/>
          <w:szCs w:val="20"/>
        </w:rPr>
      </w:pPr>
      <w:r w:rsidRPr="000B4843">
        <w:rPr>
          <w:rFonts w:cstheme="minorHAnsi"/>
          <w:b/>
          <w:bCs/>
          <w:sz w:val="20"/>
          <w:szCs w:val="20"/>
        </w:rPr>
        <w:t>Hall, J., Bender, H.</w:t>
      </w:r>
      <w:r w:rsidRPr="000B4843">
        <w:rPr>
          <w:rFonts w:cstheme="minorHAnsi"/>
          <w:sz w:val="20"/>
          <w:szCs w:val="20"/>
        </w:rPr>
        <w:t xml:space="preserve">, Parrish, K., Taylor, D., Spark, P., Streeting, L., </w:t>
      </w:r>
      <w:r w:rsidRPr="000B4843">
        <w:rPr>
          <w:rFonts w:cstheme="minorHAnsi"/>
          <w:b/>
          <w:bCs/>
          <w:sz w:val="20"/>
          <w:szCs w:val="20"/>
        </w:rPr>
        <w:t>Rose, K.</w:t>
      </w:r>
      <w:r w:rsidRPr="000B4843">
        <w:rPr>
          <w:rFonts w:cstheme="minorHAnsi"/>
          <w:sz w:val="20"/>
          <w:szCs w:val="20"/>
        </w:rPr>
        <w:t xml:space="preserve"> (2020)</w:t>
      </w:r>
      <w:r w:rsidR="00616EB3">
        <w:rPr>
          <w:rFonts w:cstheme="minorHAnsi"/>
          <w:sz w:val="20"/>
          <w:szCs w:val="20"/>
        </w:rPr>
        <w:t>.</w:t>
      </w:r>
      <w:r w:rsidRPr="000B4843">
        <w:rPr>
          <w:rFonts w:cstheme="minorHAnsi"/>
          <w:sz w:val="20"/>
          <w:szCs w:val="20"/>
        </w:rPr>
        <w:t xml:space="preserve"> “Squamous Cell Carcinoma in</w:t>
      </w:r>
    </w:p>
    <w:p w14:paraId="7258BCF3" w14:textId="77777777" w:rsidR="000B4843" w:rsidRPr="000B4843" w:rsidRDefault="000B4843" w:rsidP="000B4843">
      <w:pPr>
        <w:spacing w:after="0"/>
        <w:rPr>
          <w:rFonts w:cstheme="minorHAnsi"/>
          <w:sz w:val="20"/>
          <w:szCs w:val="20"/>
        </w:rPr>
      </w:pPr>
      <w:r w:rsidRPr="000B4843">
        <w:rPr>
          <w:rFonts w:cstheme="minorHAnsi"/>
          <w:sz w:val="20"/>
          <w:szCs w:val="20"/>
        </w:rPr>
        <w:t>Two Wild Bell's Turtles (</w:t>
      </w:r>
      <w:r w:rsidRPr="0019315B">
        <w:rPr>
          <w:rFonts w:cstheme="minorHAnsi"/>
          <w:i/>
          <w:iCs/>
          <w:sz w:val="20"/>
          <w:szCs w:val="20"/>
        </w:rPr>
        <w:t>Myuchelys bellii</w:t>
      </w:r>
      <w:r w:rsidRPr="000B4843">
        <w:rPr>
          <w:rFonts w:cstheme="minorHAnsi"/>
          <w:sz w:val="20"/>
          <w:szCs w:val="20"/>
        </w:rPr>
        <w:t>)”, Journal of Wildlife Diseases, 56(4): 937-940.</w:t>
      </w:r>
    </w:p>
    <w:p w14:paraId="5155A026" w14:textId="6F83DA35" w:rsidR="000B4843" w:rsidRDefault="000B4843" w:rsidP="000B4843">
      <w:pPr>
        <w:spacing w:after="0"/>
        <w:rPr>
          <w:rFonts w:cstheme="minorHAnsi"/>
          <w:sz w:val="20"/>
          <w:szCs w:val="20"/>
        </w:rPr>
      </w:pPr>
      <w:hyperlink r:id="rId50" w:history="1">
        <w:r w:rsidRPr="002F4086">
          <w:rPr>
            <w:rStyle w:val="Hyperlink"/>
            <w:rFonts w:cstheme="minorHAnsi"/>
            <w:sz w:val="20"/>
            <w:szCs w:val="20"/>
          </w:rPr>
          <w:t>https://doi.org/10.7589/JWD-D-19-00014</w:t>
        </w:r>
      </w:hyperlink>
    </w:p>
    <w:p w14:paraId="04E1246B" w14:textId="77777777" w:rsidR="000B4843" w:rsidRPr="000B4843" w:rsidRDefault="000B4843" w:rsidP="000B4843">
      <w:pPr>
        <w:spacing w:after="0"/>
        <w:rPr>
          <w:rFonts w:cstheme="minorHAnsi"/>
          <w:sz w:val="20"/>
          <w:szCs w:val="20"/>
        </w:rPr>
      </w:pPr>
    </w:p>
    <w:p w14:paraId="5CEDC4F8" w14:textId="6698A00B" w:rsidR="000B4843" w:rsidRPr="000B4843" w:rsidRDefault="000B4843" w:rsidP="000B4843">
      <w:pPr>
        <w:spacing w:after="0"/>
        <w:rPr>
          <w:rFonts w:cstheme="minorHAnsi"/>
          <w:sz w:val="20"/>
          <w:szCs w:val="20"/>
        </w:rPr>
      </w:pPr>
      <w:r w:rsidRPr="000B4843">
        <w:rPr>
          <w:rFonts w:cstheme="minorHAnsi"/>
          <w:sz w:val="20"/>
          <w:szCs w:val="20"/>
        </w:rPr>
        <w:t xml:space="preserve">Chang, W-S., Li, C.X., </w:t>
      </w:r>
      <w:r w:rsidRPr="000B4843">
        <w:rPr>
          <w:rFonts w:cstheme="minorHAnsi"/>
          <w:b/>
          <w:bCs/>
          <w:sz w:val="20"/>
          <w:szCs w:val="20"/>
        </w:rPr>
        <w:t>Hall, J.</w:t>
      </w:r>
      <w:r w:rsidRPr="000B4843">
        <w:rPr>
          <w:rFonts w:cstheme="minorHAnsi"/>
          <w:sz w:val="20"/>
          <w:szCs w:val="20"/>
        </w:rPr>
        <w:t xml:space="preserve">, Eden, J-S., Hyndman, T.H., Holmes, E.C., </w:t>
      </w:r>
      <w:r w:rsidRPr="000B4843">
        <w:rPr>
          <w:rFonts w:cstheme="minorHAnsi"/>
          <w:b/>
          <w:bCs/>
          <w:sz w:val="20"/>
          <w:szCs w:val="20"/>
        </w:rPr>
        <w:t>Rose, K.</w:t>
      </w:r>
      <w:r w:rsidRPr="000B4843">
        <w:rPr>
          <w:rFonts w:cstheme="minorHAnsi"/>
          <w:sz w:val="20"/>
          <w:szCs w:val="20"/>
        </w:rPr>
        <w:t xml:space="preserve"> (2020)</w:t>
      </w:r>
      <w:r w:rsidR="00616EB3">
        <w:rPr>
          <w:rFonts w:cstheme="minorHAnsi"/>
          <w:sz w:val="20"/>
          <w:szCs w:val="20"/>
        </w:rPr>
        <w:t>.</w:t>
      </w:r>
      <w:r w:rsidRPr="000B4843">
        <w:rPr>
          <w:rFonts w:cstheme="minorHAnsi"/>
          <w:sz w:val="20"/>
          <w:szCs w:val="20"/>
        </w:rPr>
        <w:t xml:space="preserve"> “Meta-Transcriptomic</w:t>
      </w:r>
    </w:p>
    <w:p w14:paraId="28AA3EE7" w14:textId="77777777" w:rsidR="000B4843" w:rsidRPr="000B4843" w:rsidRDefault="000B4843" w:rsidP="000B4843">
      <w:pPr>
        <w:spacing w:after="0"/>
        <w:rPr>
          <w:rFonts w:cstheme="minorHAnsi"/>
          <w:sz w:val="20"/>
          <w:szCs w:val="20"/>
        </w:rPr>
      </w:pPr>
      <w:r w:rsidRPr="000B4843">
        <w:rPr>
          <w:rFonts w:cstheme="minorHAnsi"/>
          <w:sz w:val="20"/>
          <w:szCs w:val="20"/>
        </w:rPr>
        <w:t>Discovery of a Divergent Circovirus and a Chaphamaparvovirus in Captive Reptiles with Proliferative</w:t>
      </w:r>
    </w:p>
    <w:p w14:paraId="263BF178" w14:textId="0856C2E5" w:rsidR="000B4843" w:rsidRDefault="000B4843" w:rsidP="000B4843">
      <w:pPr>
        <w:spacing w:after="0"/>
        <w:rPr>
          <w:rFonts w:cstheme="minorHAnsi"/>
          <w:sz w:val="20"/>
          <w:szCs w:val="20"/>
        </w:rPr>
      </w:pPr>
      <w:r w:rsidRPr="000B4843">
        <w:rPr>
          <w:rFonts w:cstheme="minorHAnsi"/>
          <w:sz w:val="20"/>
          <w:szCs w:val="20"/>
        </w:rPr>
        <w:t xml:space="preserve">Respiratory Syndrome”, Viruses, 12(10):1073. </w:t>
      </w:r>
      <w:hyperlink r:id="rId51" w:history="1">
        <w:r w:rsidRPr="002F4086">
          <w:rPr>
            <w:rStyle w:val="Hyperlink"/>
            <w:rFonts w:cstheme="minorHAnsi"/>
            <w:sz w:val="20"/>
            <w:szCs w:val="20"/>
          </w:rPr>
          <w:t>https://pubmed.ncbi.nlm.nih.gov/32992674/</w:t>
        </w:r>
      </w:hyperlink>
    </w:p>
    <w:p w14:paraId="7FEBFA47" w14:textId="77777777" w:rsidR="000B4843" w:rsidRPr="000B4843" w:rsidRDefault="000B4843" w:rsidP="000B4843">
      <w:pPr>
        <w:spacing w:after="0"/>
        <w:rPr>
          <w:rFonts w:cstheme="minorHAnsi"/>
          <w:sz w:val="20"/>
          <w:szCs w:val="20"/>
        </w:rPr>
      </w:pPr>
    </w:p>
    <w:p w14:paraId="64AB625B" w14:textId="0840A3A9" w:rsidR="000B4843" w:rsidRPr="000B4843" w:rsidRDefault="000B4843" w:rsidP="000B4843">
      <w:pPr>
        <w:spacing w:after="0"/>
        <w:rPr>
          <w:rFonts w:cstheme="minorHAnsi"/>
          <w:sz w:val="20"/>
          <w:szCs w:val="20"/>
        </w:rPr>
      </w:pPr>
      <w:r w:rsidRPr="000B4843">
        <w:rPr>
          <w:rFonts w:cstheme="minorHAnsi"/>
          <w:sz w:val="20"/>
          <w:szCs w:val="20"/>
        </w:rPr>
        <w:t xml:space="preserve">Chang, W-S., Eden, J-S., </w:t>
      </w:r>
      <w:r w:rsidRPr="000B4843">
        <w:rPr>
          <w:rFonts w:cstheme="minorHAnsi"/>
          <w:b/>
          <w:bCs/>
          <w:sz w:val="20"/>
          <w:szCs w:val="20"/>
        </w:rPr>
        <w:t>Hall, J.</w:t>
      </w:r>
      <w:r w:rsidRPr="000B4843">
        <w:rPr>
          <w:rFonts w:cstheme="minorHAnsi"/>
          <w:sz w:val="20"/>
          <w:szCs w:val="20"/>
        </w:rPr>
        <w:t xml:space="preserve">, Shi, M., </w:t>
      </w:r>
      <w:r w:rsidRPr="000B4843">
        <w:rPr>
          <w:rFonts w:cstheme="minorHAnsi"/>
          <w:b/>
          <w:bCs/>
          <w:sz w:val="20"/>
          <w:szCs w:val="20"/>
        </w:rPr>
        <w:t>Rose, K.</w:t>
      </w:r>
      <w:r w:rsidRPr="000B4843">
        <w:rPr>
          <w:rFonts w:cstheme="minorHAnsi"/>
          <w:sz w:val="20"/>
          <w:szCs w:val="20"/>
        </w:rPr>
        <w:t>, Holmes, E.C. (2020)</w:t>
      </w:r>
      <w:r w:rsidR="00616EB3">
        <w:rPr>
          <w:rFonts w:cstheme="minorHAnsi"/>
          <w:sz w:val="20"/>
          <w:szCs w:val="20"/>
        </w:rPr>
        <w:t>.</w:t>
      </w:r>
      <w:r w:rsidRPr="000B4843">
        <w:rPr>
          <w:rFonts w:cstheme="minorHAnsi"/>
          <w:sz w:val="20"/>
          <w:szCs w:val="20"/>
        </w:rPr>
        <w:t xml:space="preserve"> “Metatranscriptomic analysis of virus</w:t>
      </w:r>
    </w:p>
    <w:p w14:paraId="1DE92E21" w14:textId="77777777" w:rsidR="000B4843" w:rsidRPr="000B4843" w:rsidRDefault="000B4843" w:rsidP="000B4843">
      <w:pPr>
        <w:spacing w:after="0"/>
        <w:rPr>
          <w:rFonts w:cstheme="minorHAnsi"/>
          <w:sz w:val="20"/>
          <w:szCs w:val="20"/>
        </w:rPr>
      </w:pPr>
      <w:r w:rsidRPr="000B4843">
        <w:rPr>
          <w:rFonts w:cstheme="minorHAnsi"/>
          <w:sz w:val="20"/>
          <w:szCs w:val="20"/>
        </w:rPr>
        <w:t>diversity in urban wild birds with paretic disease”, Journal of Virology, 94:e00606-20.</w:t>
      </w:r>
    </w:p>
    <w:p w14:paraId="159B5F23" w14:textId="3AFF271A" w:rsidR="000B4843" w:rsidRDefault="000B4843" w:rsidP="000B4843">
      <w:pPr>
        <w:spacing w:after="0"/>
        <w:rPr>
          <w:rFonts w:cstheme="minorHAnsi"/>
          <w:sz w:val="20"/>
          <w:szCs w:val="20"/>
        </w:rPr>
      </w:pPr>
      <w:hyperlink r:id="rId52" w:history="1">
        <w:r w:rsidRPr="002F4086">
          <w:rPr>
            <w:rStyle w:val="Hyperlink"/>
            <w:rFonts w:cstheme="minorHAnsi"/>
            <w:sz w:val="20"/>
            <w:szCs w:val="20"/>
          </w:rPr>
          <w:t>https://doi.org/10.1128/JVI.00606-20</w:t>
        </w:r>
      </w:hyperlink>
    </w:p>
    <w:p w14:paraId="308EB89D" w14:textId="77777777" w:rsidR="000B4843" w:rsidRPr="000B4843" w:rsidRDefault="000B4843" w:rsidP="000B4843">
      <w:pPr>
        <w:spacing w:after="0"/>
        <w:rPr>
          <w:rFonts w:cstheme="minorHAnsi"/>
          <w:sz w:val="20"/>
          <w:szCs w:val="20"/>
        </w:rPr>
      </w:pPr>
    </w:p>
    <w:p w14:paraId="049D8F92" w14:textId="77777777" w:rsidR="000B4843" w:rsidRPr="000B4843" w:rsidRDefault="000B4843" w:rsidP="000B4843">
      <w:pPr>
        <w:spacing w:after="0"/>
        <w:rPr>
          <w:rFonts w:cstheme="minorHAnsi"/>
          <w:sz w:val="20"/>
          <w:szCs w:val="20"/>
        </w:rPr>
      </w:pPr>
      <w:r w:rsidRPr="000B4843">
        <w:rPr>
          <w:rFonts w:cstheme="minorHAnsi"/>
          <w:sz w:val="20"/>
          <w:szCs w:val="20"/>
        </w:rPr>
        <w:t>Ban de Gouvea Pedroso, S., Phalen, D.N., Terkildsen, M., Blyde, D., March, D.T., Gordon, A.N., Chapman, P.A.,</w:t>
      </w:r>
    </w:p>
    <w:p w14:paraId="2B997CF4" w14:textId="32D34B49" w:rsidR="000B4843" w:rsidRPr="000B4843" w:rsidRDefault="000B4843" w:rsidP="000B4843">
      <w:pPr>
        <w:spacing w:after="0"/>
        <w:rPr>
          <w:rFonts w:cstheme="minorHAnsi"/>
          <w:sz w:val="20"/>
          <w:szCs w:val="20"/>
        </w:rPr>
      </w:pPr>
      <w:r w:rsidRPr="000B4843">
        <w:rPr>
          <w:rFonts w:cstheme="minorHAnsi"/>
          <w:sz w:val="20"/>
          <w:szCs w:val="20"/>
        </w:rPr>
        <w:t xml:space="preserve">Mills, P.C., Owen, H., Gillett, A., Lloyd, H.B., Ross, G.A., </w:t>
      </w:r>
      <w:r w:rsidRPr="000B4843">
        <w:rPr>
          <w:rFonts w:cstheme="minorHAnsi"/>
          <w:b/>
          <w:bCs/>
          <w:sz w:val="20"/>
          <w:szCs w:val="20"/>
        </w:rPr>
        <w:t>Hall, J.</w:t>
      </w:r>
      <w:r w:rsidRPr="000B4843">
        <w:rPr>
          <w:rFonts w:cstheme="minorHAnsi"/>
          <w:sz w:val="20"/>
          <w:szCs w:val="20"/>
        </w:rPr>
        <w:t xml:space="preserve">, Scott, J., Ariel, E., Yang, R., </w:t>
      </w:r>
      <w:r w:rsidRPr="000B4843">
        <w:rPr>
          <w:rFonts w:cstheme="minorHAnsi"/>
          <w:b/>
          <w:bCs/>
          <w:sz w:val="20"/>
          <w:szCs w:val="20"/>
        </w:rPr>
        <w:t>Rose, K.A.</w:t>
      </w:r>
      <w:r w:rsidRPr="000B4843">
        <w:rPr>
          <w:rFonts w:cstheme="minorHAnsi"/>
          <w:sz w:val="20"/>
          <w:szCs w:val="20"/>
        </w:rPr>
        <w:t xml:space="preserve"> (2020)</w:t>
      </w:r>
      <w:r w:rsidR="00616EB3">
        <w:rPr>
          <w:rFonts w:cstheme="minorHAnsi"/>
          <w:sz w:val="20"/>
          <w:szCs w:val="20"/>
        </w:rPr>
        <w:t>.</w:t>
      </w:r>
    </w:p>
    <w:p w14:paraId="3A5B56DC" w14:textId="77777777" w:rsidR="000B4843" w:rsidRPr="000B4843" w:rsidRDefault="000B4843" w:rsidP="000B4843">
      <w:pPr>
        <w:spacing w:after="0"/>
        <w:rPr>
          <w:rFonts w:cstheme="minorHAnsi"/>
          <w:sz w:val="20"/>
          <w:szCs w:val="20"/>
        </w:rPr>
      </w:pPr>
      <w:r w:rsidRPr="000B4843">
        <w:rPr>
          <w:rFonts w:cstheme="minorHAnsi"/>
          <w:sz w:val="20"/>
          <w:szCs w:val="20"/>
        </w:rPr>
        <w:t>“Coccidiosis in Green Turtles (Chelonia mydas) in Australia: pathogenesis, spatial and temporal distribution,</w:t>
      </w:r>
    </w:p>
    <w:p w14:paraId="5D2014EE" w14:textId="77777777" w:rsidR="000B4843" w:rsidRPr="000B4843" w:rsidRDefault="000B4843" w:rsidP="000B4843">
      <w:pPr>
        <w:spacing w:after="0"/>
        <w:rPr>
          <w:rFonts w:cstheme="minorHAnsi"/>
          <w:sz w:val="20"/>
          <w:szCs w:val="20"/>
        </w:rPr>
      </w:pPr>
      <w:r w:rsidRPr="000B4843">
        <w:rPr>
          <w:rFonts w:cstheme="minorHAnsi"/>
          <w:sz w:val="20"/>
          <w:szCs w:val="20"/>
        </w:rPr>
        <w:t>and climate-related determinants of disease outbreaks”, Journal of Wildlife Diseases, 56(2), DOI:</w:t>
      </w:r>
    </w:p>
    <w:p w14:paraId="32CFD497" w14:textId="1C111BDC" w:rsidR="000B4843" w:rsidRDefault="000B4843" w:rsidP="000B4843">
      <w:pPr>
        <w:spacing w:after="0"/>
        <w:rPr>
          <w:rFonts w:cstheme="minorHAnsi"/>
          <w:sz w:val="20"/>
          <w:szCs w:val="20"/>
        </w:rPr>
      </w:pPr>
      <w:r w:rsidRPr="000B4843">
        <w:rPr>
          <w:rFonts w:cstheme="minorHAnsi"/>
          <w:sz w:val="20"/>
          <w:szCs w:val="20"/>
        </w:rPr>
        <w:t xml:space="preserve">10.7589/2019-05-115. </w:t>
      </w:r>
      <w:hyperlink r:id="rId53" w:history="1">
        <w:r w:rsidRPr="002F4086">
          <w:rPr>
            <w:rStyle w:val="Hyperlink"/>
            <w:rFonts w:cstheme="minorHAnsi"/>
            <w:sz w:val="20"/>
            <w:szCs w:val="20"/>
          </w:rPr>
          <w:t>https://pubmed.ncbi.nlm.nih.gov/31658432/</w:t>
        </w:r>
      </w:hyperlink>
    </w:p>
    <w:p w14:paraId="4DA3BEA9" w14:textId="77777777" w:rsidR="000B4843" w:rsidRPr="000B4843" w:rsidRDefault="000B4843" w:rsidP="000B4843">
      <w:pPr>
        <w:spacing w:after="0"/>
        <w:rPr>
          <w:rFonts w:cstheme="minorHAnsi"/>
          <w:sz w:val="20"/>
          <w:szCs w:val="20"/>
        </w:rPr>
      </w:pPr>
    </w:p>
    <w:p w14:paraId="6A1B6E6F" w14:textId="77777777" w:rsidR="000B4843" w:rsidRPr="000B4843" w:rsidRDefault="000B4843" w:rsidP="000B4843">
      <w:pPr>
        <w:spacing w:after="0"/>
        <w:rPr>
          <w:rFonts w:cstheme="minorHAnsi"/>
          <w:sz w:val="20"/>
          <w:szCs w:val="20"/>
        </w:rPr>
      </w:pPr>
      <w:r w:rsidRPr="000B4843">
        <w:rPr>
          <w:rFonts w:cstheme="minorHAnsi"/>
          <w:sz w:val="20"/>
          <w:szCs w:val="20"/>
        </w:rPr>
        <w:t xml:space="preserve">Peterson, N.R., </w:t>
      </w:r>
      <w:r w:rsidRPr="000B4843">
        <w:rPr>
          <w:rFonts w:cstheme="minorHAnsi"/>
          <w:b/>
          <w:bCs/>
          <w:sz w:val="20"/>
          <w:szCs w:val="20"/>
        </w:rPr>
        <w:t>Rose, K.</w:t>
      </w:r>
      <w:r w:rsidRPr="000B4843">
        <w:rPr>
          <w:rFonts w:cstheme="minorHAnsi"/>
          <w:sz w:val="20"/>
          <w:szCs w:val="20"/>
        </w:rPr>
        <w:t>, Shaw, S., Hyndman, T.H., Sigler, L., Kurtböke, D.İ., Llinas, J., Littleford-Colquhoun, B.L.,</w:t>
      </w:r>
    </w:p>
    <w:p w14:paraId="39688066" w14:textId="6EFBEE88" w:rsidR="000B4843" w:rsidRPr="000B4843" w:rsidRDefault="000B4843" w:rsidP="000B4843">
      <w:pPr>
        <w:spacing w:after="0"/>
        <w:rPr>
          <w:rFonts w:cstheme="minorHAnsi"/>
          <w:sz w:val="20"/>
          <w:szCs w:val="20"/>
        </w:rPr>
      </w:pPr>
      <w:r w:rsidRPr="000B4843">
        <w:rPr>
          <w:rFonts w:cstheme="minorHAnsi"/>
          <w:sz w:val="20"/>
          <w:szCs w:val="20"/>
        </w:rPr>
        <w:t>Cristescu, R., Frère, C. (2020)</w:t>
      </w:r>
      <w:r w:rsidR="00616EB3">
        <w:rPr>
          <w:rFonts w:cstheme="minorHAnsi"/>
          <w:sz w:val="20"/>
          <w:szCs w:val="20"/>
        </w:rPr>
        <w:t>.</w:t>
      </w:r>
      <w:r w:rsidRPr="000B4843">
        <w:rPr>
          <w:rFonts w:cstheme="minorHAnsi"/>
          <w:sz w:val="20"/>
          <w:szCs w:val="20"/>
        </w:rPr>
        <w:t xml:space="preserve"> “Cross-continental emergence of Nannizziopsis barbatae disease may threaten</w:t>
      </w:r>
    </w:p>
    <w:p w14:paraId="7912AE5B" w14:textId="499574B6" w:rsidR="000B4843" w:rsidRDefault="000B4843" w:rsidP="000B4843">
      <w:pPr>
        <w:spacing w:after="0"/>
        <w:rPr>
          <w:rFonts w:cstheme="minorHAnsi"/>
          <w:sz w:val="20"/>
          <w:szCs w:val="20"/>
        </w:rPr>
      </w:pPr>
      <w:r w:rsidRPr="000B4843">
        <w:rPr>
          <w:rFonts w:cstheme="minorHAnsi"/>
          <w:sz w:val="20"/>
          <w:szCs w:val="20"/>
        </w:rPr>
        <w:t xml:space="preserve">wild Australian lizards”, Sci Rep. 10:20976. </w:t>
      </w:r>
      <w:hyperlink r:id="rId54" w:history="1">
        <w:r w:rsidRPr="002F4086">
          <w:rPr>
            <w:rStyle w:val="Hyperlink"/>
            <w:rFonts w:cstheme="minorHAnsi"/>
            <w:sz w:val="20"/>
            <w:szCs w:val="20"/>
          </w:rPr>
          <w:t>https://doi.org/10.1038/s41598-020-77865-7</w:t>
        </w:r>
      </w:hyperlink>
    </w:p>
    <w:p w14:paraId="319C2F9E" w14:textId="77777777" w:rsidR="000B4843" w:rsidRPr="000B4843" w:rsidRDefault="000B4843" w:rsidP="000B4843">
      <w:pPr>
        <w:spacing w:after="0"/>
        <w:rPr>
          <w:rFonts w:cstheme="minorHAnsi"/>
          <w:sz w:val="20"/>
          <w:szCs w:val="20"/>
        </w:rPr>
      </w:pPr>
    </w:p>
    <w:p w14:paraId="5CB7C913" w14:textId="77777777" w:rsidR="000B4843" w:rsidRPr="000B4843" w:rsidRDefault="000B4843" w:rsidP="000B4843">
      <w:pPr>
        <w:spacing w:after="0"/>
        <w:rPr>
          <w:rFonts w:cstheme="minorHAnsi"/>
          <w:sz w:val="20"/>
          <w:szCs w:val="20"/>
        </w:rPr>
      </w:pPr>
      <w:r w:rsidRPr="000B4843">
        <w:rPr>
          <w:rFonts w:cstheme="minorHAnsi"/>
          <w:sz w:val="20"/>
          <w:szCs w:val="20"/>
        </w:rPr>
        <w:t xml:space="preserve">Porter, A.F., Pettersson, J.H., Chang, W.S., Harvey, E., </w:t>
      </w:r>
      <w:r w:rsidRPr="000B4843">
        <w:rPr>
          <w:rFonts w:cstheme="minorHAnsi"/>
          <w:b/>
          <w:bCs/>
          <w:sz w:val="20"/>
          <w:szCs w:val="20"/>
        </w:rPr>
        <w:t>Rose, K.</w:t>
      </w:r>
      <w:r w:rsidRPr="000B4843">
        <w:rPr>
          <w:rFonts w:cstheme="minorHAnsi"/>
          <w:sz w:val="20"/>
          <w:szCs w:val="20"/>
        </w:rPr>
        <w:t>, Shi, M., Eden, J-S., Buchmann, J., Moritz, C.,</w:t>
      </w:r>
    </w:p>
    <w:p w14:paraId="3A2B20F8" w14:textId="51FACE64" w:rsidR="000B4843" w:rsidRDefault="000B4843" w:rsidP="39C4B721">
      <w:pPr>
        <w:spacing w:after="0"/>
        <w:rPr>
          <w:sz w:val="20"/>
          <w:szCs w:val="20"/>
        </w:rPr>
      </w:pPr>
      <w:r w:rsidRPr="39C4B721">
        <w:rPr>
          <w:sz w:val="20"/>
          <w:szCs w:val="20"/>
        </w:rPr>
        <w:t>Holmes, E.C. (2020)</w:t>
      </w:r>
      <w:r w:rsidR="00616EB3">
        <w:rPr>
          <w:sz w:val="20"/>
          <w:szCs w:val="20"/>
        </w:rPr>
        <w:t>.</w:t>
      </w:r>
      <w:r w:rsidRPr="39C4B721">
        <w:rPr>
          <w:sz w:val="20"/>
          <w:szCs w:val="20"/>
        </w:rPr>
        <w:t xml:space="preserve"> “Novel hepaci- and pegi-like viruses in native Australian wildlife and non-human primates”,</w:t>
      </w:r>
      <w:r w:rsidR="7D76395C" w:rsidRPr="39C4B721">
        <w:rPr>
          <w:sz w:val="20"/>
          <w:szCs w:val="20"/>
        </w:rPr>
        <w:t xml:space="preserve"> </w:t>
      </w:r>
      <w:r w:rsidRPr="39C4B721">
        <w:rPr>
          <w:sz w:val="20"/>
          <w:szCs w:val="20"/>
        </w:rPr>
        <w:t xml:space="preserve">Virus Evol. 20;6(2):veaa064. </w:t>
      </w:r>
      <w:hyperlink r:id="rId55">
        <w:r w:rsidRPr="39C4B721">
          <w:rPr>
            <w:rStyle w:val="Hyperlink"/>
            <w:sz w:val="20"/>
            <w:szCs w:val="20"/>
          </w:rPr>
          <w:t>https://doi.org/10.1093/ve/veaa064</w:t>
        </w:r>
      </w:hyperlink>
    </w:p>
    <w:p w14:paraId="3B980259" w14:textId="77777777" w:rsidR="000B4843" w:rsidRPr="000B4843" w:rsidRDefault="000B4843" w:rsidP="000B4843">
      <w:pPr>
        <w:spacing w:after="0"/>
        <w:rPr>
          <w:rFonts w:cstheme="minorHAnsi"/>
          <w:sz w:val="20"/>
          <w:szCs w:val="20"/>
        </w:rPr>
      </w:pPr>
    </w:p>
    <w:p w14:paraId="484D3BE6" w14:textId="1DCCBD41" w:rsidR="000B4843" w:rsidRPr="000B4843" w:rsidRDefault="000B4843" w:rsidP="39C4B721">
      <w:pPr>
        <w:spacing w:after="0"/>
        <w:rPr>
          <w:sz w:val="20"/>
          <w:szCs w:val="20"/>
        </w:rPr>
      </w:pPr>
      <w:r w:rsidRPr="39C4B721">
        <w:rPr>
          <w:sz w:val="20"/>
          <w:szCs w:val="20"/>
        </w:rPr>
        <w:t xml:space="preserve">Ortiz-Baez, A.S., Cousins, K., Eden, J.S., Chang, W., Slapeta, J., </w:t>
      </w:r>
      <w:r w:rsidRPr="39C4B721">
        <w:rPr>
          <w:b/>
          <w:bCs/>
          <w:sz w:val="20"/>
          <w:szCs w:val="20"/>
        </w:rPr>
        <w:t>Rose, K.</w:t>
      </w:r>
      <w:r w:rsidRPr="39C4B721">
        <w:rPr>
          <w:sz w:val="20"/>
          <w:szCs w:val="20"/>
        </w:rPr>
        <w:t>, Holmes, E. (2020)</w:t>
      </w:r>
      <w:r w:rsidR="00616EB3">
        <w:rPr>
          <w:sz w:val="20"/>
          <w:szCs w:val="20"/>
        </w:rPr>
        <w:t>.</w:t>
      </w:r>
      <w:r w:rsidRPr="39C4B721">
        <w:rPr>
          <w:sz w:val="20"/>
          <w:szCs w:val="20"/>
        </w:rPr>
        <w:t xml:space="preserve"> “Meta-transcriptomic</w:t>
      </w:r>
      <w:r w:rsidR="27E1C12F" w:rsidRPr="39C4B721">
        <w:rPr>
          <w:sz w:val="20"/>
          <w:szCs w:val="20"/>
        </w:rPr>
        <w:t xml:space="preserve"> </w:t>
      </w:r>
      <w:r w:rsidRPr="39C4B721">
        <w:rPr>
          <w:sz w:val="20"/>
          <w:szCs w:val="20"/>
        </w:rPr>
        <w:t xml:space="preserve">identification of </w:t>
      </w:r>
      <w:r w:rsidRPr="00A675DB">
        <w:rPr>
          <w:i/>
          <w:iCs/>
          <w:sz w:val="20"/>
          <w:szCs w:val="20"/>
        </w:rPr>
        <w:t>Trypanosoma</w:t>
      </w:r>
      <w:r w:rsidRPr="39C4B721">
        <w:rPr>
          <w:sz w:val="20"/>
          <w:szCs w:val="20"/>
        </w:rPr>
        <w:t xml:space="preserve"> spp. in native wildlife species from Australia”, Parasites Vectors 13: 447.</w:t>
      </w:r>
    </w:p>
    <w:p w14:paraId="55FFAF9C" w14:textId="602E45D4" w:rsidR="000B4843" w:rsidRDefault="000B4843" w:rsidP="000B4843">
      <w:pPr>
        <w:spacing w:after="0"/>
        <w:rPr>
          <w:rFonts w:cstheme="minorHAnsi"/>
          <w:sz w:val="20"/>
          <w:szCs w:val="20"/>
        </w:rPr>
      </w:pPr>
      <w:hyperlink r:id="rId56" w:history="1">
        <w:r w:rsidRPr="002F4086">
          <w:rPr>
            <w:rStyle w:val="Hyperlink"/>
            <w:rFonts w:cstheme="minorHAnsi"/>
            <w:sz w:val="20"/>
            <w:szCs w:val="20"/>
          </w:rPr>
          <w:t>https://doi.org/10.1186/s13071-020-04325-6</w:t>
        </w:r>
      </w:hyperlink>
    </w:p>
    <w:p w14:paraId="37F6AB12" w14:textId="77777777" w:rsidR="000B4843" w:rsidRPr="000B4843" w:rsidRDefault="000B4843" w:rsidP="000B4843">
      <w:pPr>
        <w:spacing w:after="0"/>
        <w:rPr>
          <w:rFonts w:cstheme="minorHAnsi"/>
          <w:sz w:val="20"/>
          <w:szCs w:val="20"/>
        </w:rPr>
      </w:pPr>
    </w:p>
    <w:p w14:paraId="4D00D155" w14:textId="2D169EAC" w:rsidR="000B4843" w:rsidRPr="000B4843" w:rsidRDefault="000B4843" w:rsidP="000B4843">
      <w:pPr>
        <w:spacing w:after="0"/>
        <w:rPr>
          <w:rFonts w:cstheme="minorHAnsi"/>
          <w:sz w:val="20"/>
          <w:szCs w:val="20"/>
        </w:rPr>
      </w:pPr>
      <w:r w:rsidRPr="000B4843">
        <w:rPr>
          <w:rFonts w:cstheme="minorHAnsi"/>
          <w:sz w:val="20"/>
          <w:szCs w:val="20"/>
        </w:rPr>
        <w:t xml:space="preserve">Pulscher, L.A., Gray, R., McQuilty, R., </w:t>
      </w:r>
      <w:r w:rsidRPr="000B4843">
        <w:rPr>
          <w:rFonts w:cstheme="minorHAnsi"/>
          <w:b/>
          <w:bCs/>
          <w:sz w:val="20"/>
          <w:szCs w:val="20"/>
        </w:rPr>
        <w:t>Rose, K.</w:t>
      </w:r>
      <w:r w:rsidRPr="000B4843">
        <w:rPr>
          <w:rFonts w:cstheme="minorHAnsi"/>
          <w:sz w:val="20"/>
          <w:szCs w:val="20"/>
        </w:rPr>
        <w:t>, Welbergen, J.A., Phalen, D.N. (2020)</w:t>
      </w:r>
      <w:r w:rsidR="00616EB3">
        <w:rPr>
          <w:rFonts w:cstheme="minorHAnsi"/>
          <w:sz w:val="20"/>
          <w:szCs w:val="20"/>
        </w:rPr>
        <w:t>.</w:t>
      </w:r>
      <w:r w:rsidRPr="000B4843">
        <w:rPr>
          <w:rFonts w:cstheme="minorHAnsi"/>
          <w:sz w:val="20"/>
          <w:szCs w:val="20"/>
        </w:rPr>
        <w:t xml:space="preserve"> “Evidence of chronic</w:t>
      </w:r>
    </w:p>
    <w:p w14:paraId="336B85AB" w14:textId="77777777" w:rsidR="000B4843" w:rsidRPr="000B4843" w:rsidRDefault="000B4843" w:rsidP="000B4843">
      <w:pPr>
        <w:spacing w:after="0"/>
        <w:rPr>
          <w:rFonts w:cstheme="minorHAnsi"/>
          <w:sz w:val="20"/>
          <w:szCs w:val="20"/>
        </w:rPr>
      </w:pPr>
      <w:r w:rsidRPr="000B4843">
        <w:rPr>
          <w:rFonts w:cstheme="minorHAnsi"/>
          <w:sz w:val="20"/>
          <w:szCs w:val="20"/>
        </w:rPr>
        <w:t>cadmium exposure identified in the critically endangered Christmas Island flying-fox (</w:t>
      </w:r>
      <w:r w:rsidRPr="00A675DB">
        <w:rPr>
          <w:rFonts w:cstheme="minorHAnsi"/>
          <w:i/>
          <w:iCs/>
          <w:sz w:val="20"/>
          <w:szCs w:val="20"/>
        </w:rPr>
        <w:t>Pteropus natalis</w:t>
      </w:r>
      <w:r w:rsidRPr="000B4843">
        <w:rPr>
          <w:rFonts w:cstheme="minorHAnsi"/>
          <w:sz w:val="20"/>
          <w:szCs w:val="20"/>
        </w:rPr>
        <w:t>)”, Sci</w:t>
      </w:r>
    </w:p>
    <w:p w14:paraId="3EF3B827" w14:textId="5E4C2505" w:rsidR="000B4843" w:rsidRDefault="000B4843" w:rsidP="000B4843">
      <w:pPr>
        <w:spacing w:after="0"/>
        <w:rPr>
          <w:rFonts w:cstheme="minorHAnsi"/>
          <w:sz w:val="20"/>
          <w:szCs w:val="20"/>
        </w:rPr>
      </w:pPr>
      <w:r w:rsidRPr="000B4843">
        <w:rPr>
          <w:rFonts w:cstheme="minorHAnsi"/>
          <w:sz w:val="20"/>
          <w:szCs w:val="20"/>
        </w:rPr>
        <w:t xml:space="preserve">Total Environ. 766:144374. </w:t>
      </w:r>
      <w:hyperlink r:id="rId57" w:history="1">
        <w:r w:rsidRPr="002F4086">
          <w:rPr>
            <w:rStyle w:val="Hyperlink"/>
            <w:rFonts w:cstheme="minorHAnsi"/>
            <w:sz w:val="20"/>
            <w:szCs w:val="20"/>
          </w:rPr>
          <w:t>https://doi.org/10.1016/j.scitotenv.2020.144374</w:t>
        </w:r>
      </w:hyperlink>
    </w:p>
    <w:p w14:paraId="22904A0C" w14:textId="77777777" w:rsidR="0036496E" w:rsidRDefault="0036496E" w:rsidP="000B4843">
      <w:pPr>
        <w:spacing w:after="0"/>
        <w:rPr>
          <w:rFonts w:cstheme="minorHAnsi"/>
          <w:sz w:val="20"/>
          <w:szCs w:val="20"/>
        </w:rPr>
      </w:pPr>
    </w:p>
    <w:p w14:paraId="26EC9180" w14:textId="57D1FAEF" w:rsidR="000B4843" w:rsidRPr="000B4843" w:rsidRDefault="000B4843" w:rsidP="000B4843">
      <w:pPr>
        <w:spacing w:after="0"/>
        <w:rPr>
          <w:rFonts w:cstheme="minorHAnsi"/>
          <w:sz w:val="20"/>
          <w:szCs w:val="20"/>
        </w:rPr>
      </w:pPr>
      <w:r w:rsidRPr="000B4843">
        <w:rPr>
          <w:rFonts w:cstheme="minorHAnsi"/>
          <w:sz w:val="20"/>
          <w:szCs w:val="20"/>
        </w:rPr>
        <w:t xml:space="preserve">Agius, J.E., Kimble, B., Govendir, M., </w:t>
      </w:r>
      <w:r w:rsidRPr="000B4843">
        <w:rPr>
          <w:rFonts w:cstheme="minorHAnsi"/>
          <w:b/>
          <w:bCs/>
          <w:sz w:val="20"/>
          <w:szCs w:val="20"/>
        </w:rPr>
        <w:t>Rose, K.</w:t>
      </w:r>
      <w:r w:rsidRPr="000B4843">
        <w:rPr>
          <w:rFonts w:cstheme="minorHAnsi"/>
          <w:sz w:val="20"/>
          <w:szCs w:val="20"/>
        </w:rPr>
        <w:t>, Pollard, C.L., Phalen, D.N. (2020)</w:t>
      </w:r>
      <w:r w:rsidR="00616EB3">
        <w:rPr>
          <w:rFonts w:cstheme="minorHAnsi"/>
          <w:sz w:val="20"/>
          <w:szCs w:val="20"/>
        </w:rPr>
        <w:t>.</w:t>
      </w:r>
      <w:r w:rsidRPr="000B4843">
        <w:rPr>
          <w:rFonts w:cstheme="minorHAnsi"/>
          <w:sz w:val="20"/>
          <w:szCs w:val="20"/>
        </w:rPr>
        <w:t xml:space="preserve"> “Pharmacokinetic profile of</w:t>
      </w:r>
    </w:p>
    <w:p w14:paraId="5C96B377" w14:textId="77777777" w:rsidR="000B4843" w:rsidRPr="000B4843" w:rsidRDefault="000B4843" w:rsidP="000B4843">
      <w:pPr>
        <w:spacing w:after="0"/>
        <w:rPr>
          <w:rFonts w:cstheme="minorHAnsi"/>
          <w:sz w:val="20"/>
          <w:szCs w:val="20"/>
        </w:rPr>
      </w:pPr>
      <w:r w:rsidRPr="000B4843">
        <w:rPr>
          <w:rFonts w:cstheme="minorHAnsi"/>
          <w:sz w:val="20"/>
          <w:szCs w:val="20"/>
        </w:rPr>
        <w:t>enrofloxacin and its metabolite ciprofloxacin in Asian house geckos (</w:t>
      </w:r>
      <w:r w:rsidRPr="00A675DB">
        <w:rPr>
          <w:rFonts w:cstheme="minorHAnsi"/>
          <w:i/>
          <w:iCs/>
          <w:sz w:val="20"/>
          <w:szCs w:val="20"/>
        </w:rPr>
        <w:t>Hemidactylus frenatus</w:t>
      </w:r>
      <w:r w:rsidRPr="000B4843">
        <w:rPr>
          <w:rFonts w:cstheme="minorHAnsi"/>
          <w:sz w:val="20"/>
          <w:szCs w:val="20"/>
        </w:rPr>
        <w:t>) after single-dose</w:t>
      </w:r>
    </w:p>
    <w:p w14:paraId="1C6FBF83" w14:textId="77777777" w:rsidR="000B4843" w:rsidRPr="000B4843" w:rsidRDefault="000B4843" w:rsidP="000B4843">
      <w:pPr>
        <w:spacing w:after="0"/>
        <w:rPr>
          <w:rFonts w:cstheme="minorHAnsi"/>
          <w:sz w:val="20"/>
          <w:szCs w:val="20"/>
        </w:rPr>
      </w:pPr>
      <w:r w:rsidRPr="000B4843">
        <w:rPr>
          <w:rFonts w:cstheme="minorHAnsi"/>
          <w:sz w:val="20"/>
          <w:szCs w:val="20"/>
        </w:rPr>
        <w:t>oral administration of enrofloxacin”, Veterinary and Animal Science. 9:100116.</w:t>
      </w:r>
    </w:p>
    <w:p w14:paraId="0612D1EB" w14:textId="2B0EA4FC" w:rsidR="000B4843" w:rsidRDefault="000B4843" w:rsidP="000B4843">
      <w:pPr>
        <w:spacing w:after="0"/>
        <w:rPr>
          <w:rFonts w:cstheme="minorHAnsi"/>
          <w:sz w:val="20"/>
          <w:szCs w:val="20"/>
        </w:rPr>
      </w:pPr>
      <w:hyperlink r:id="rId58" w:history="1">
        <w:r w:rsidRPr="002F4086">
          <w:rPr>
            <w:rStyle w:val="Hyperlink"/>
            <w:rFonts w:cstheme="minorHAnsi"/>
            <w:sz w:val="20"/>
            <w:szCs w:val="20"/>
          </w:rPr>
          <w:t>https://doi.org/10.1016/j.vas.2020.100116</w:t>
        </w:r>
      </w:hyperlink>
    </w:p>
    <w:p w14:paraId="293F710F" w14:textId="77777777" w:rsidR="000B4843" w:rsidRPr="000B4843" w:rsidRDefault="000B4843" w:rsidP="000B4843">
      <w:pPr>
        <w:spacing w:after="0"/>
        <w:rPr>
          <w:rFonts w:cstheme="minorHAnsi"/>
          <w:sz w:val="20"/>
          <w:szCs w:val="20"/>
        </w:rPr>
      </w:pPr>
    </w:p>
    <w:p w14:paraId="1B0BE93C" w14:textId="2D94837C" w:rsidR="000B4843" w:rsidRPr="000B4843" w:rsidRDefault="000B4843" w:rsidP="000B4843">
      <w:pPr>
        <w:spacing w:after="0"/>
        <w:rPr>
          <w:rFonts w:cstheme="minorHAnsi"/>
          <w:sz w:val="20"/>
          <w:szCs w:val="20"/>
        </w:rPr>
      </w:pPr>
      <w:r w:rsidRPr="000B4843">
        <w:rPr>
          <w:rFonts w:cstheme="minorHAnsi"/>
          <w:sz w:val="20"/>
          <w:szCs w:val="20"/>
        </w:rPr>
        <w:t xml:space="preserve">Pulscher, L.A., Dierenfeld, E., Welbergen, J., </w:t>
      </w:r>
      <w:r w:rsidRPr="000B4843">
        <w:rPr>
          <w:rFonts w:cstheme="minorHAnsi"/>
          <w:b/>
          <w:bCs/>
          <w:sz w:val="20"/>
          <w:szCs w:val="20"/>
        </w:rPr>
        <w:t>Rose, K.</w:t>
      </w:r>
      <w:r w:rsidRPr="000B4843">
        <w:rPr>
          <w:rFonts w:cstheme="minorHAnsi"/>
          <w:sz w:val="20"/>
          <w:szCs w:val="20"/>
        </w:rPr>
        <w:t>, Phalen, D.N. (2020)</w:t>
      </w:r>
      <w:r w:rsidR="00616EB3">
        <w:rPr>
          <w:rFonts w:cstheme="minorHAnsi"/>
          <w:sz w:val="20"/>
          <w:szCs w:val="20"/>
        </w:rPr>
        <w:t>.</w:t>
      </w:r>
      <w:r w:rsidRPr="000B4843">
        <w:rPr>
          <w:rFonts w:cstheme="minorHAnsi"/>
          <w:sz w:val="20"/>
          <w:szCs w:val="20"/>
        </w:rPr>
        <w:t xml:space="preserve"> “A comparison of nutritional value of</w:t>
      </w:r>
    </w:p>
    <w:p w14:paraId="32FF5380" w14:textId="77777777" w:rsidR="000B4843" w:rsidRPr="000B4843" w:rsidRDefault="000B4843" w:rsidP="000B4843">
      <w:pPr>
        <w:spacing w:after="0"/>
        <w:rPr>
          <w:rFonts w:cstheme="minorHAnsi"/>
          <w:sz w:val="20"/>
          <w:szCs w:val="20"/>
        </w:rPr>
      </w:pPr>
      <w:r w:rsidRPr="000B4843">
        <w:rPr>
          <w:rFonts w:cstheme="minorHAnsi"/>
          <w:sz w:val="20"/>
          <w:szCs w:val="20"/>
        </w:rPr>
        <w:t>native and alien food plants for a critically endangered island flying-fox”, PLOS ONE, 16(5):e0250857.</w:t>
      </w:r>
    </w:p>
    <w:p w14:paraId="083331E4" w14:textId="16BC6D84" w:rsidR="000B4843" w:rsidRDefault="000B4843" w:rsidP="000B4843">
      <w:pPr>
        <w:spacing w:after="0"/>
        <w:rPr>
          <w:rFonts w:cstheme="minorHAnsi"/>
          <w:sz w:val="20"/>
          <w:szCs w:val="20"/>
        </w:rPr>
      </w:pPr>
      <w:hyperlink r:id="rId59" w:history="1">
        <w:r w:rsidRPr="002F4086">
          <w:rPr>
            <w:rStyle w:val="Hyperlink"/>
            <w:rFonts w:cstheme="minorHAnsi"/>
            <w:sz w:val="20"/>
            <w:szCs w:val="20"/>
          </w:rPr>
          <w:t>https://doi.org/10.1371/journal.pone.0250857</w:t>
        </w:r>
      </w:hyperlink>
    </w:p>
    <w:p w14:paraId="321C8CF0" w14:textId="77777777" w:rsidR="000B4843" w:rsidRPr="000B4843" w:rsidRDefault="000B4843" w:rsidP="000B4843">
      <w:pPr>
        <w:spacing w:after="0"/>
        <w:rPr>
          <w:rFonts w:cstheme="minorHAnsi"/>
          <w:sz w:val="20"/>
          <w:szCs w:val="20"/>
        </w:rPr>
      </w:pPr>
    </w:p>
    <w:p w14:paraId="2F0DA9E2" w14:textId="3584EBA9" w:rsidR="000B4843" w:rsidRPr="000B4843" w:rsidRDefault="000B4843" w:rsidP="000B4843">
      <w:pPr>
        <w:spacing w:after="0"/>
        <w:rPr>
          <w:rFonts w:cstheme="minorHAnsi"/>
          <w:sz w:val="20"/>
          <w:szCs w:val="20"/>
        </w:rPr>
      </w:pPr>
      <w:r w:rsidRPr="000B4843">
        <w:rPr>
          <w:rFonts w:cstheme="minorHAnsi"/>
          <w:sz w:val="20"/>
          <w:szCs w:val="20"/>
        </w:rPr>
        <w:t xml:space="preserve">Setyo, L., Donahoe, S.L., </w:t>
      </w:r>
      <w:r w:rsidRPr="000B4843">
        <w:rPr>
          <w:rFonts w:cstheme="minorHAnsi"/>
          <w:b/>
          <w:bCs/>
          <w:sz w:val="20"/>
          <w:szCs w:val="20"/>
        </w:rPr>
        <w:t>Rose, K.</w:t>
      </w:r>
      <w:r w:rsidRPr="000B4843">
        <w:rPr>
          <w:rFonts w:cstheme="minorHAnsi"/>
          <w:sz w:val="20"/>
          <w:szCs w:val="20"/>
        </w:rPr>
        <w:t>, Spielman, D. (2020)</w:t>
      </w:r>
      <w:r w:rsidR="00616EB3">
        <w:rPr>
          <w:rFonts w:cstheme="minorHAnsi"/>
          <w:sz w:val="20"/>
          <w:szCs w:val="20"/>
        </w:rPr>
        <w:t>.</w:t>
      </w:r>
      <w:r w:rsidRPr="000B4843">
        <w:rPr>
          <w:rFonts w:cstheme="minorHAnsi"/>
          <w:sz w:val="20"/>
          <w:szCs w:val="20"/>
        </w:rPr>
        <w:t xml:space="preserve"> “Mammary neoplasia in common brushtail possums:</w:t>
      </w:r>
    </w:p>
    <w:p w14:paraId="0500C733" w14:textId="02F40DFD" w:rsidR="000B4843" w:rsidRDefault="000B4843" w:rsidP="39C4B721">
      <w:pPr>
        <w:spacing w:after="0"/>
        <w:rPr>
          <w:rStyle w:val="Hyperlink"/>
          <w:sz w:val="20"/>
          <w:szCs w:val="20"/>
        </w:rPr>
      </w:pPr>
      <w:r w:rsidRPr="39C4B721">
        <w:rPr>
          <w:sz w:val="20"/>
          <w:szCs w:val="20"/>
        </w:rPr>
        <w:t>case report and retrospective identification of additional cases”, Australian Veterinary Journal, 98 (6): 243-246.</w:t>
      </w:r>
      <w:r w:rsidR="0FE51D77" w:rsidRPr="39C4B721">
        <w:rPr>
          <w:sz w:val="20"/>
          <w:szCs w:val="20"/>
        </w:rPr>
        <w:t xml:space="preserve"> </w:t>
      </w:r>
      <w:hyperlink r:id="rId60">
        <w:r w:rsidRPr="39C4B721">
          <w:rPr>
            <w:rStyle w:val="Hyperlink"/>
            <w:sz w:val="20"/>
            <w:szCs w:val="20"/>
          </w:rPr>
          <w:t>https://doi.org/10.1111/avj.12929</w:t>
        </w:r>
      </w:hyperlink>
    </w:p>
    <w:p w14:paraId="41367832" w14:textId="77777777" w:rsidR="00C55B81" w:rsidRDefault="00C55B81" w:rsidP="39C4B721">
      <w:pPr>
        <w:spacing w:after="0"/>
        <w:rPr>
          <w:rStyle w:val="Hyperlink"/>
          <w:sz w:val="20"/>
          <w:szCs w:val="20"/>
        </w:rPr>
      </w:pPr>
    </w:p>
    <w:p w14:paraId="691C6530" w14:textId="3881511B" w:rsidR="00C55B81" w:rsidRDefault="008267FF" w:rsidP="39C4B721">
      <w:pPr>
        <w:spacing w:after="0"/>
        <w:rPr>
          <w:sz w:val="20"/>
          <w:szCs w:val="20"/>
        </w:rPr>
      </w:pPr>
      <w:r w:rsidRPr="008267FF">
        <w:rPr>
          <w:rFonts w:cstheme="minorHAnsi"/>
          <w:b/>
          <w:bCs/>
          <w:sz w:val="20"/>
          <w:szCs w:val="20"/>
        </w:rPr>
        <w:t>Rose, K.</w:t>
      </w:r>
      <w:r>
        <w:rPr>
          <w:rFonts w:cstheme="minorHAnsi"/>
          <w:sz w:val="20"/>
          <w:szCs w:val="20"/>
        </w:rPr>
        <w:t xml:space="preserve">, Keel, K. </w:t>
      </w:r>
      <w:r w:rsidRPr="004A458E">
        <w:rPr>
          <w:rFonts w:cstheme="minorHAnsi"/>
          <w:sz w:val="20"/>
          <w:szCs w:val="20"/>
        </w:rPr>
        <w:t>(201</w:t>
      </w:r>
      <w:r>
        <w:rPr>
          <w:rFonts w:cstheme="minorHAnsi"/>
          <w:sz w:val="20"/>
          <w:szCs w:val="20"/>
        </w:rPr>
        <w:t>9</w:t>
      </w:r>
      <w:r w:rsidRPr="004A458E">
        <w:rPr>
          <w:rFonts w:cstheme="minorHAnsi"/>
          <w:sz w:val="20"/>
          <w:szCs w:val="20"/>
        </w:rPr>
        <w:t xml:space="preserve">). </w:t>
      </w:r>
      <w:r>
        <w:rPr>
          <w:rFonts w:cstheme="minorHAnsi"/>
          <w:sz w:val="20"/>
          <w:szCs w:val="20"/>
        </w:rPr>
        <w:t>Small wild animal necropsy workshop</w:t>
      </w:r>
      <w:r w:rsidR="00AC1F1B">
        <w:rPr>
          <w:rFonts w:cstheme="minorHAnsi"/>
          <w:sz w:val="20"/>
          <w:szCs w:val="20"/>
        </w:rPr>
        <w:t xml:space="preserve"> notes, </w:t>
      </w:r>
      <w:r>
        <w:rPr>
          <w:rFonts w:cstheme="minorHAnsi"/>
          <w:sz w:val="20"/>
          <w:szCs w:val="20"/>
        </w:rPr>
        <w:t xml:space="preserve">Wildlife </w:t>
      </w:r>
      <w:r w:rsidR="00BB42BA">
        <w:rPr>
          <w:rFonts w:cstheme="minorHAnsi"/>
          <w:sz w:val="20"/>
          <w:szCs w:val="20"/>
        </w:rPr>
        <w:t>P</w:t>
      </w:r>
      <w:r>
        <w:rPr>
          <w:rFonts w:cstheme="minorHAnsi"/>
          <w:sz w:val="20"/>
          <w:szCs w:val="20"/>
        </w:rPr>
        <w:t>athology Short Course 2019.</w:t>
      </w:r>
      <w:r w:rsidR="00B23558">
        <w:rPr>
          <w:rFonts w:cstheme="minorHAnsi"/>
          <w:sz w:val="20"/>
          <w:szCs w:val="20"/>
        </w:rPr>
        <w:t xml:space="preserve"> </w:t>
      </w:r>
      <w:hyperlink r:id="rId61" w:history="1">
        <w:r w:rsidR="00B23558" w:rsidRPr="002112F2">
          <w:rPr>
            <w:rStyle w:val="Hyperlink"/>
            <w:rFonts w:cstheme="minorHAnsi"/>
            <w:sz w:val="20"/>
            <w:szCs w:val="20"/>
          </w:rPr>
          <w:t>http://3.104.156.86/wp-content/uploads/2021/05/Small-Wild-Animal-Workshop-Notes-2019-FINAL.pdf</w:t>
        </w:r>
      </w:hyperlink>
      <w:r w:rsidR="00B23558">
        <w:rPr>
          <w:rFonts w:cstheme="minorHAnsi"/>
          <w:sz w:val="20"/>
          <w:szCs w:val="20"/>
        </w:rPr>
        <w:t xml:space="preserve"> </w:t>
      </w:r>
    </w:p>
    <w:p w14:paraId="0164CDBC" w14:textId="77777777" w:rsidR="000B4843" w:rsidRPr="000B4843" w:rsidRDefault="000B4843" w:rsidP="000B4843">
      <w:pPr>
        <w:spacing w:after="0"/>
        <w:rPr>
          <w:rFonts w:cstheme="minorHAnsi"/>
          <w:sz w:val="20"/>
          <w:szCs w:val="20"/>
        </w:rPr>
      </w:pPr>
    </w:p>
    <w:p w14:paraId="66C083A8" w14:textId="0A5A7E13" w:rsidR="000A768A" w:rsidRDefault="000F7280" w:rsidP="000B4843">
      <w:pPr>
        <w:spacing w:after="0"/>
        <w:rPr>
          <w:rFonts w:cstheme="minorHAnsi"/>
          <w:sz w:val="20"/>
          <w:szCs w:val="20"/>
        </w:rPr>
      </w:pPr>
      <w:r>
        <w:rPr>
          <w:rFonts w:cstheme="minorHAnsi"/>
          <w:sz w:val="20"/>
          <w:szCs w:val="20"/>
        </w:rPr>
        <w:t>Thompson, P.,</w:t>
      </w:r>
      <w:r w:rsidRPr="004A458E">
        <w:rPr>
          <w:rFonts w:cstheme="minorHAnsi"/>
          <w:sz w:val="20"/>
          <w:szCs w:val="20"/>
        </w:rPr>
        <w:t xml:space="preserve"> </w:t>
      </w:r>
      <w:r w:rsidR="000A768A" w:rsidRPr="004A458E">
        <w:rPr>
          <w:rFonts w:cstheme="minorHAnsi"/>
          <w:b/>
          <w:bCs/>
          <w:sz w:val="20"/>
          <w:szCs w:val="20"/>
        </w:rPr>
        <w:t>Hall, J.</w:t>
      </w:r>
      <w:r>
        <w:rPr>
          <w:rFonts w:cstheme="minorHAnsi"/>
          <w:sz w:val="20"/>
          <w:szCs w:val="20"/>
        </w:rPr>
        <w:t xml:space="preserve"> </w:t>
      </w:r>
      <w:r w:rsidR="000A768A" w:rsidRPr="004A458E">
        <w:rPr>
          <w:rFonts w:cstheme="minorHAnsi"/>
          <w:sz w:val="20"/>
          <w:szCs w:val="20"/>
        </w:rPr>
        <w:t>(201</w:t>
      </w:r>
      <w:r>
        <w:rPr>
          <w:rFonts w:cstheme="minorHAnsi"/>
          <w:sz w:val="20"/>
          <w:szCs w:val="20"/>
        </w:rPr>
        <w:t>9</w:t>
      </w:r>
      <w:r w:rsidR="000A768A" w:rsidRPr="004A458E">
        <w:rPr>
          <w:rFonts w:cstheme="minorHAnsi"/>
          <w:sz w:val="20"/>
          <w:szCs w:val="20"/>
        </w:rPr>
        <w:t xml:space="preserve">). Practical </w:t>
      </w:r>
      <w:r w:rsidR="00AC1F1B">
        <w:rPr>
          <w:rFonts w:cstheme="minorHAnsi"/>
          <w:sz w:val="20"/>
          <w:szCs w:val="20"/>
        </w:rPr>
        <w:t>l</w:t>
      </w:r>
      <w:r w:rsidR="000A768A" w:rsidRPr="004A458E">
        <w:rPr>
          <w:rFonts w:cstheme="minorHAnsi"/>
          <w:sz w:val="20"/>
          <w:szCs w:val="20"/>
        </w:rPr>
        <w:t xml:space="preserve">aboratory </w:t>
      </w:r>
      <w:r w:rsidR="00AC1F1B">
        <w:rPr>
          <w:rFonts w:cstheme="minorHAnsi"/>
          <w:sz w:val="20"/>
          <w:szCs w:val="20"/>
        </w:rPr>
        <w:t>s</w:t>
      </w:r>
      <w:r w:rsidR="000A768A" w:rsidRPr="004A458E">
        <w:rPr>
          <w:rFonts w:cstheme="minorHAnsi"/>
          <w:sz w:val="20"/>
          <w:szCs w:val="20"/>
        </w:rPr>
        <w:t xml:space="preserve">kills </w:t>
      </w:r>
      <w:r w:rsidR="00AC1F1B">
        <w:rPr>
          <w:rFonts w:cstheme="minorHAnsi"/>
          <w:sz w:val="20"/>
          <w:szCs w:val="20"/>
        </w:rPr>
        <w:t>w</w:t>
      </w:r>
      <w:r w:rsidR="000A768A" w:rsidRPr="004A458E">
        <w:rPr>
          <w:rFonts w:cstheme="minorHAnsi"/>
          <w:sz w:val="20"/>
          <w:szCs w:val="20"/>
        </w:rPr>
        <w:t xml:space="preserve">orkshop </w:t>
      </w:r>
      <w:r w:rsidR="00AC1F1B">
        <w:rPr>
          <w:rFonts w:cstheme="minorHAnsi"/>
          <w:sz w:val="20"/>
          <w:szCs w:val="20"/>
        </w:rPr>
        <w:t>n</w:t>
      </w:r>
      <w:r w:rsidR="000A768A" w:rsidRPr="004A458E">
        <w:rPr>
          <w:rFonts w:cstheme="minorHAnsi"/>
          <w:sz w:val="20"/>
          <w:szCs w:val="20"/>
        </w:rPr>
        <w:t xml:space="preserve">otes, </w:t>
      </w:r>
      <w:r w:rsidR="00BC14E1">
        <w:rPr>
          <w:rFonts w:cstheme="minorHAnsi"/>
          <w:sz w:val="20"/>
          <w:szCs w:val="20"/>
        </w:rPr>
        <w:t xml:space="preserve">Wildlife Pathology Short Course 2019. </w:t>
      </w:r>
      <w:hyperlink r:id="rId62" w:history="1">
        <w:r w:rsidR="00C55B81" w:rsidRPr="002112F2">
          <w:rPr>
            <w:rStyle w:val="Hyperlink"/>
            <w:rFonts w:cstheme="minorHAnsi"/>
            <w:sz w:val="20"/>
            <w:szCs w:val="20"/>
          </w:rPr>
          <w:t>http://3.104.156.86/wp-content/uploads/2021/05/WILDLIFE-PATHOLOGY_Practical-Laboratory-Skills_2019_v5.pdf</w:t>
        </w:r>
      </w:hyperlink>
      <w:r w:rsidR="00C55B81">
        <w:rPr>
          <w:rFonts w:cstheme="minorHAnsi"/>
          <w:sz w:val="20"/>
          <w:szCs w:val="20"/>
        </w:rPr>
        <w:t xml:space="preserve"> </w:t>
      </w:r>
    </w:p>
    <w:p w14:paraId="2A190AA8" w14:textId="77777777" w:rsidR="000A768A" w:rsidRDefault="000A768A" w:rsidP="000B4843">
      <w:pPr>
        <w:spacing w:after="0"/>
        <w:rPr>
          <w:rFonts w:cstheme="minorHAnsi"/>
          <w:sz w:val="20"/>
          <w:szCs w:val="20"/>
        </w:rPr>
      </w:pPr>
    </w:p>
    <w:p w14:paraId="09E69046" w14:textId="0287AD89" w:rsidR="000B4843" w:rsidRPr="000B4843" w:rsidRDefault="000B4843" w:rsidP="000B4843">
      <w:pPr>
        <w:spacing w:after="0"/>
        <w:rPr>
          <w:rFonts w:cstheme="minorHAnsi"/>
          <w:sz w:val="20"/>
          <w:szCs w:val="20"/>
        </w:rPr>
      </w:pPr>
      <w:r w:rsidRPr="000B4843">
        <w:rPr>
          <w:rFonts w:cstheme="minorHAnsi"/>
          <w:sz w:val="20"/>
          <w:szCs w:val="20"/>
        </w:rPr>
        <w:t xml:space="preserve">Austen, J. M., </w:t>
      </w:r>
      <w:r w:rsidRPr="000B4843">
        <w:rPr>
          <w:rFonts w:cstheme="minorHAnsi"/>
          <w:b/>
          <w:bCs/>
          <w:sz w:val="20"/>
          <w:szCs w:val="20"/>
        </w:rPr>
        <w:t>Hall, J.</w:t>
      </w:r>
      <w:r w:rsidRPr="000B4843">
        <w:rPr>
          <w:rFonts w:cstheme="minorHAnsi"/>
          <w:sz w:val="20"/>
          <w:szCs w:val="20"/>
        </w:rPr>
        <w:t>, Zahedi, A., Goften, A., Ryan, U. (2019)</w:t>
      </w:r>
      <w:r w:rsidR="00616EB3">
        <w:rPr>
          <w:rFonts w:cstheme="minorHAnsi"/>
          <w:sz w:val="20"/>
          <w:szCs w:val="20"/>
        </w:rPr>
        <w:t>.</w:t>
      </w:r>
      <w:r w:rsidRPr="000B4843">
        <w:rPr>
          <w:rFonts w:cstheme="minorHAnsi"/>
          <w:sz w:val="20"/>
          <w:szCs w:val="20"/>
        </w:rPr>
        <w:t xml:space="preserve"> “Further characterisation of Haemocystidium</w:t>
      </w:r>
    </w:p>
    <w:p w14:paraId="6D398F5D" w14:textId="77777777" w:rsidR="000B4843" w:rsidRPr="000B4843" w:rsidRDefault="000B4843" w:rsidP="000B4843">
      <w:pPr>
        <w:spacing w:after="0"/>
        <w:rPr>
          <w:rFonts w:cstheme="minorHAnsi"/>
          <w:sz w:val="20"/>
          <w:szCs w:val="20"/>
        </w:rPr>
      </w:pPr>
      <w:r w:rsidRPr="000B4843">
        <w:rPr>
          <w:rFonts w:cstheme="minorHAnsi"/>
          <w:sz w:val="20"/>
          <w:szCs w:val="20"/>
        </w:rPr>
        <w:t>chelodinae-like Haemoproteidae isolated from the Bellinger River snapping turtle (</w:t>
      </w:r>
      <w:r w:rsidRPr="00A675DB">
        <w:rPr>
          <w:rFonts w:cstheme="minorHAnsi"/>
          <w:i/>
          <w:iCs/>
          <w:sz w:val="20"/>
          <w:szCs w:val="20"/>
        </w:rPr>
        <w:t>Myuchelys georgesi</w:t>
      </w:r>
      <w:r w:rsidRPr="000B4843">
        <w:rPr>
          <w:rFonts w:cstheme="minorHAnsi"/>
          <w:sz w:val="20"/>
          <w:szCs w:val="20"/>
        </w:rPr>
        <w:t>)”</w:t>
      </w:r>
    </w:p>
    <w:p w14:paraId="543DDCFE" w14:textId="77777777" w:rsidR="000B4843" w:rsidRPr="000B4843" w:rsidRDefault="000B4843" w:rsidP="000B4843">
      <w:pPr>
        <w:spacing w:after="0"/>
        <w:rPr>
          <w:rFonts w:cstheme="minorHAnsi"/>
          <w:sz w:val="20"/>
          <w:szCs w:val="20"/>
        </w:rPr>
      </w:pPr>
      <w:r w:rsidRPr="000B4843">
        <w:rPr>
          <w:rFonts w:cstheme="minorHAnsi"/>
          <w:sz w:val="20"/>
          <w:szCs w:val="20"/>
        </w:rPr>
        <w:t>Parasitology Research. 2019 Nov DOI: 10.1007/s00436-019-06547-9.</w:t>
      </w:r>
    </w:p>
    <w:p w14:paraId="6453E000" w14:textId="0B05B4E7" w:rsidR="000B4843" w:rsidRDefault="000B4843" w:rsidP="000B4843">
      <w:pPr>
        <w:spacing w:after="0"/>
        <w:rPr>
          <w:rFonts w:cstheme="minorHAnsi"/>
          <w:sz w:val="20"/>
          <w:szCs w:val="20"/>
        </w:rPr>
      </w:pPr>
      <w:hyperlink r:id="rId63" w:history="1">
        <w:r w:rsidRPr="002F4086">
          <w:rPr>
            <w:rStyle w:val="Hyperlink"/>
            <w:rFonts w:cstheme="minorHAnsi"/>
            <w:sz w:val="20"/>
            <w:szCs w:val="20"/>
          </w:rPr>
          <w:t>https://pubmed.ncbi.nlm.nih.gov/31754857/</w:t>
        </w:r>
      </w:hyperlink>
    </w:p>
    <w:p w14:paraId="7F4E049A" w14:textId="77777777" w:rsidR="000B4843" w:rsidRPr="000B4843" w:rsidRDefault="000B4843" w:rsidP="000B4843">
      <w:pPr>
        <w:spacing w:after="0"/>
        <w:rPr>
          <w:rFonts w:cstheme="minorHAnsi"/>
          <w:sz w:val="20"/>
          <w:szCs w:val="20"/>
        </w:rPr>
      </w:pPr>
    </w:p>
    <w:p w14:paraId="00C55724" w14:textId="77777777" w:rsidR="000B4843" w:rsidRPr="000B4843" w:rsidRDefault="000B4843" w:rsidP="000B4843">
      <w:pPr>
        <w:spacing w:after="0"/>
        <w:rPr>
          <w:rFonts w:cstheme="minorHAnsi"/>
          <w:sz w:val="20"/>
          <w:szCs w:val="20"/>
        </w:rPr>
      </w:pPr>
      <w:r w:rsidRPr="000B4843">
        <w:rPr>
          <w:rFonts w:cstheme="minorHAnsi"/>
          <w:sz w:val="20"/>
          <w:szCs w:val="20"/>
        </w:rPr>
        <w:t xml:space="preserve">Robinson, N. M., Dexter, N., Brewster, R., Maple, D., MacGregor, C., </w:t>
      </w:r>
      <w:r w:rsidRPr="000B4843">
        <w:rPr>
          <w:rFonts w:cstheme="minorHAnsi"/>
          <w:b/>
          <w:bCs/>
          <w:sz w:val="20"/>
          <w:szCs w:val="20"/>
        </w:rPr>
        <w:t>Rose, K., Hall, J.</w:t>
      </w:r>
      <w:r w:rsidRPr="000B4843">
        <w:rPr>
          <w:rFonts w:cstheme="minorHAnsi"/>
          <w:sz w:val="20"/>
          <w:szCs w:val="20"/>
        </w:rPr>
        <w:t>, Lindenmayer, D. B.</w:t>
      </w:r>
    </w:p>
    <w:p w14:paraId="2DACAC36" w14:textId="4A230A11" w:rsidR="000B4843" w:rsidRPr="000B4843" w:rsidRDefault="000B4843" w:rsidP="000B4843">
      <w:pPr>
        <w:spacing w:after="0"/>
        <w:rPr>
          <w:rFonts w:cstheme="minorHAnsi"/>
          <w:sz w:val="20"/>
          <w:szCs w:val="20"/>
        </w:rPr>
      </w:pPr>
      <w:r w:rsidRPr="000B4843">
        <w:rPr>
          <w:rFonts w:cstheme="minorHAnsi"/>
          <w:sz w:val="20"/>
          <w:szCs w:val="20"/>
        </w:rPr>
        <w:t>(2019)</w:t>
      </w:r>
      <w:r w:rsidR="00616EB3">
        <w:rPr>
          <w:rFonts w:cstheme="minorHAnsi"/>
          <w:sz w:val="20"/>
          <w:szCs w:val="20"/>
        </w:rPr>
        <w:t>.</w:t>
      </w:r>
      <w:r w:rsidRPr="000B4843">
        <w:rPr>
          <w:rFonts w:cstheme="minorHAnsi"/>
          <w:sz w:val="20"/>
          <w:szCs w:val="20"/>
        </w:rPr>
        <w:t xml:space="preserve"> “Be nimble with threat mitigation: lessons learned from the reintroduction of an endangered species”,</w:t>
      </w:r>
    </w:p>
    <w:p w14:paraId="54576CEF" w14:textId="6D68A23A" w:rsidR="000B4843" w:rsidRDefault="000B4843" w:rsidP="000B4843">
      <w:pPr>
        <w:spacing w:after="0"/>
        <w:rPr>
          <w:rFonts w:cstheme="minorHAnsi"/>
          <w:sz w:val="20"/>
          <w:szCs w:val="20"/>
        </w:rPr>
      </w:pPr>
      <w:r w:rsidRPr="000B4843">
        <w:rPr>
          <w:rFonts w:cstheme="minorHAnsi"/>
          <w:sz w:val="20"/>
          <w:szCs w:val="20"/>
        </w:rPr>
        <w:t xml:space="preserve">Restor Ecol. doi:10.1111/rec.13028 </w:t>
      </w:r>
      <w:hyperlink r:id="rId64" w:history="1">
        <w:r w:rsidRPr="002F4086">
          <w:rPr>
            <w:rStyle w:val="Hyperlink"/>
            <w:rFonts w:cstheme="minorHAnsi"/>
            <w:sz w:val="20"/>
            <w:szCs w:val="20"/>
          </w:rPr>
          <w:t>https://onlinelibrary.wiley.com/doi/full/10.1111/rec.13028</w:t>
        </w:r>
      </w:hyperlink>
    </w:p>
    <w:p w14:paraId="2553F1A2" w14:textId="77777777" w:rsidR="000B4843" w:rsidRPr="000B4843" w:rsidRDefault="000B4843" w:rsidP="000B4843">
      <w:pPr>
        <w:spacing w:after="0"/>
        <w:rPr>
          <w:rFonts w:cstheme="minorHAnsi"/>
          <w:sz w:val="20"/>
          <w:szCs w:val="20"/>
        </w:rPr>
      </w:pPr>
    </w:p>
    <w:p w14:paraId="38FADF95" w14:textId="3D45FEE0" w:rsidR="000B4843" w:rsidRPr="000B4843" w:rsidRDefault="000B4843" w:rsidP="000B4843">
      <w:pPr>
        <w:spacing w:after="0"/>
        <w:rPr>
          <w:rFonts w:cstheme="minorHAnsi"/>
          <w:sz w:val="20"/>
          <w:szCs w:val="20"/>
        </w:rPr>
      </w:pPr>
      <w:r w:rsidRPr="000B4843">
        <w:rPr>
          <w:rFonts w:cstheme="minorHAnsi"/>
          <w:sz w:val="20"/>
          <w:szCs w:val="20"/>
        </w:rPr>
        <w:t xml:space="preserve">Harvey, E., </w:t>
      </w:r>
      <w:r w:rsidRPr="000B4843">
        <w:rPr>
          <w:rFonts w:cstheme="minorHAnsi"/>
          <w:b/>
          <w:bCs/>
          <w:sz w:val="20"/>
          <w:szCs w:val="20"/>
        </w:rPr>
        <w:t>Rose, K.</w:t>
      </w:r>
      <w:r w:rsidRPr="000B4843">
        <w:rPr>
          <w:rFonts w:cstheme="minorHAnsi"/>
          <w:sz w:val="20"/>
          <w:szCs w:val="20"/>
        </w:rPr>
        <w:t>, Eden, J.S., Lawrence, A., Doggett, S.L., Holmes, E.C. (2019)</w:t>
      </w:r>
      <w:r w:rsidR="00616EB3">
        <w:rPr>
          <w:rFonts w:cstheme="minorHAnsi"/>
          <w:sz w:val="20"/>
          <w:szCs w:val="20"/>
        </w:rPr>
        <w:t>.</w:t>
      </w:r>
      <w:r w:rsidRPr="000B4843">
        <w:rPr>
          <w:rFonts w:cstheme="minorHAnsi"/>
          <w:sz w:val="20"/>
          <w:szCs w:val="20"/>
        </w:rPr>
        <w:t xml:space="preserve"> “Identification of diverse</w:t>
      </w:r>
    </w:p>
    <w:p w14:paraId="0B6035B1" w14:textId="77777777" w:rsidR="000B4843" w:rsidRPr="000B4843" w:rsidRDefault="000B4843" w:rsidP="000B4843">
      <w:pPr>
        <w:spacing w:after="0"/>
        <w:rPr>
          <w:rFonts w:cstheme="minorHAnsi"/>
          <w:sz w:val="20"/>
          <w:szCs w:val="20"/>
        </w:rPr>
      </w:pPr>
      <w:r w:rsidRPr="000B4843">
        <w:rPr>
          <w:rFonts w:cstheme="minorHAnsi"/>
          <w:sz w:val="20"/>
          <w:szCs w:val="20"/>
        </w:rPr>
        <w:t>arthropod associated viruses in native Australian fleas”, Virology, 535:189-199.</w:t>
      </w:r>
    </w:p>
    <w:p w14:paraId="04F8839F" w14:textId="35235D88" w:rsidR="000B4843" w:rsidRDefault="000B4843" w:rsidP="000B4843">
      <w:pPr>
        <w:spacing w:after="0"/>
        <w:rPr>
          <w:rFonts w:cstheme="minorHAnsi"/>
          <w:sz w:val="20"/>
          <w:szCs w:val="20"/>
        </w:rPr>
      </w:pPr>
      <w:hyperlink r:id="rId65" w:history="1">
        <w:r w:rsidRPr="002F4086">
          <w:rPr>
            <w:rStyle w:val="Hyperlink"/>
            <w:rFonts w:cstheme="minorHAnsi"/>
            <w:sz w:val="20"/>
            <w:szCs w:val="20"/>
          </w:rPr>
          <w:t>https://doi.org/10.1016/j.virol.2019.07.010</w:t>
        </w:r>
      </w:hyperlink>
    </w:p>
    <w:p w14:paraId="235F7312" w14:textId="77777777" w:rsidR="000B4843" w:rsidRPr="000B4843" w:rsidRDefault="000B4843" w:rsidP="000B4843">
      <w:pPr>
        <w:spacing w:after="0"/>
        <w:rPr>
          <w:rFonts w:cstheme="minorHAnsi"/>
          <w:sz w:val="20"/>
          <w:szCs w:val="20"/>
        </w:rPr>
      </w:pPr>
    </w:p>
    <w:p w14:paraId="4CDE26B4" w14:textId="77777777" w:rsidR="000B4843" w:rsidRPr="000B4843" w:rsidRDefault="000B4843" w:rsidP="000B4843">
      <w:pPr>
        <w:spacing w:after="0"/>
        <w:rPr>
          <w:rFonts w:cstheme="minorHAnsi"/>
          <w:sz w:val="20"/>
          <w:szCs w:val="20"/>
        </w:rPr>
      </w:pPr>
      <w:r w:rsidRPr="000B4843">
        <w:rPr>
          <w:rFonts w:cstheme="minorHAnsi"/>
          <w:sz w:val="20"/>
          <w:szCs w:val="20"/>
        </w:rPr>
        <w:t xml:space="preserve">Charon, J., Grigg, M.J., Eden, J-S., Piera, K.A., Rana, H., William, T., </w:t>
      </w:r>
      <w:r w:rsidRPr="000B4843">
        <w:rPr>
          <w:rFonts w:cstheme="minorHAnsi"/>
          <w:b/>
          <w:bCs/>
          <w:sz w:val="20"/>
          <w:szCs w:val="20"/>
        </w:rPr>
        <w:t>Rose, K.</w:t>
      </w:r>
      <w:r w:rsidRPr="000B4843">
        <w:rPr>
          <w:rFonts w:cstheme="minorHAnsi"/>
          <w:sz w:val="20"/>
          <w:szCs w:val="20"/>
        </w:rPr>
        <w:t>, Davenport, M.P., Anstey, N.M.,</w:t>
      </w:r>
    </w:p>
    <w:p w14:paraId="017FAD39" w14:textId="414FA2E7" w:rsidR="000B4843" w:rsidRPr="000B4843" w:rsidRDefault="000B4843" w:rsidP="000B4843">
      <w:pPr>
        <w:spacing w:after="0"/>
        <w:rPr>
          <w:rFonts w:cstheme="minorHAnsi"/>
          <w:sz w:val="20"/>
          <w:szCs w:val="20"/>
        </w:rPr>
      </w:pPr>
      <w:r w:rsidRPr="000B4843">
        <w:rPr>
          <w:rFonts w:cstheme="minorHAnsi"/>
          <w:sz w:val="20"/>
          <w:szCs w:val="20"/>
        </w:rPr>
        <w:t>Holmes, E.C. (2019)</w:t>
      </w:r>
      <w:r w:rsidR="00616EB3">
        <w:rPr>
          <w:rFonts w:cstheme="minorHAnsi"/>
          <w:sz w:val="20"/>
          <w:szCs w:val="20"/>
        </w:rPr>
        <w:t>.</w:t>
      </w:r>
      <w:r w:rsidRPr="000B4843">
        <w:rPr>
          <w:rFonts w:cstheme="minorHAnsi"/>
          <w:sz w:val="20"/>
          <w:szCs w:val="20"/>
        </w:rPr>
        <w:t xml:space="preserve"> “Novel RNA viruses associated with Plasmodium vivax in human malaria and</w:t>
      </w:r>
    </w:p>
    <w:p w14:paraId="1A25116A" w14:textId="77777777" w:rsidR="000B4843" w:rsidRPr="000B4843" w:rsidRDefault="000B4843" w:rsidP="000B4843">
      <w:pPr>
        <w:spacing w:after="0"/>
        <w:rPr>
          <w:rFonts w:cstheme="minorHAnsi"/>
          <w:sz w:val="20"/>
          <w:szCs w:val="20"/>
        </w:rPr>
      </w:pPr>
      <w:r w:rsidRPr="000B4843">
        <w:rPr>
          <w:rFonts w:cstheme="minorHAnsi"/>
          <w:sz w:val="20"/>
          <w:szCs w:val="20"/>
        </w:rPr>
        <w:t>Leucocytozoon parasites in avian disease”, PLoS Pathogens, 30;15(12):e1008216.</w:t>
      </w:r>
    </w:p>
    <w:p w14:paraId="1B19E1B5" w14:textId="19611CCE" w:rsidR="000B4843" w:rsidRDefault="000B4843" w:rsidP="000B4843">
      <w:pPr>
        <w:spacing w:after="0"/>
        <w:rPr>
          <w:rFonts w:cstheme="minorHAnsi"/>
          <w:sz w:val="20"/>
          <w:szCs w:val="20"/>
        </w:rPr>
      </w:pPr>
      <w:hyperlink r:id="rId66" w:history="1">
        <w:r w:rsidRPr="002F4086">
          <w:rPr>
            <w:rStyle w:val="Hyperlink"/>
            <w:rFonts w:cstheme="minorHAnsi"/>
            <w:sz w:val="20"/>
            <w:szCs w:val="20"/>
          </w:rPr>
          <w:t>https://doi.org/10.1371/journal.ppat.1008216</w:t>
        </w:r>
      </w:hyperlink>
    </w:p>
    <w:p w14:paraId="4C02BA82" w14:textId="77777777" w:rsidR="000B4843" w:rsidRPr="000B4843" w:rsidRDefault="000B4843" w:rsidP="000B4843">
      <w:pPr>
        <w:spacing w:after="0"/>
        <w:rPr>
          <w:rFonts w:cstheme="minorHAnsi"/>
          <w:sz w:val="20"/>
          <w:szCs w:val="20"/>
        </w:rPr>
      </w:pPr>
    </w:p>
    <w:p w14:paraId="4AF4A5B2" w14:textId="2729555B" w:rsidR="000B4843" w:rsidRPr="000B4843" w:rsidRDefault="000B4843" w:rsidP="000B4843">
      <w:pPr>
        <w:spacing w:after="0"/>
        <w:rPr>
          <w:rFonts w:cstheme="minorHAnsi"/>
          <w:sz w:val="20"/>
          <w:szCs w:val="20"/>
        </w:rPr>
      </w:pPr>
      <w:r w:rsidRPr="000B4843">
        <w:rPr>
          <w:rFonts w:cstheme="minorHAnsi"/>
          <w:sz w:val="20"/>
          <w:szCs w:val="20"/>
        </w:rPr>
        <w:t xml:space="preserve">Chang, W., Eden, J.S., Hartley, W.J., </w:t>
      </w:r>
      <w:r w:rsidRPr="000B4843">
        <w:rPr>
          <w:rFonts w:cstheme="minorHAnsi"/>
          <w:b/>
          <w:bCs/>
          <w:sz w:val="20"/>
          <w:szCs w:val="20"/>
        </w:rPr>
        <w:t>Rose, K.</w:t>
      </w:r>
      <w:r w:rsidRPr="000B4843">
        <w:rPr>
          <w:rFonts w:cstheme="minorHAnsi"/>
          <w:sz w:val="20"/>
          <w:szCs w:val="20"/>
        </w:rPr>
        <w:t>, Holmes, E.C. (2019)</w:t>
      </w:r>
      <w:r w:rsidR="00616EB3">
        <w:rPr>
          <w:rFonts w:cstheme="minorHAnsi"/>
          <w:sz w:val="20"/>
          <w:szCs w:val="20"/>
        </w:rPr>
        <w:t>.</w:t>
      </w:r>
      <w:r w:rsidRPr="000B4843">
        <w:rPr>
          <w:rFonts w:cstheme="minorHAnsi"/>
          <w:sz w:val="20"/>
          <w:szCs w:val="20"/>
        </w:rPr>
        <w:t xml:space="preserve"> “Metagenomic discovery and co-infection of</w:t>
      </w:r>
    </w:p>
    <w:p w14:paraId="2685840E" w14:textId="77777777" w:rsidR="000B4843" w:rsidRPr="000B4843" w:rsidRDefault="000B4843" w:rsidP="000B4843">
      <w:pPr>
        <w:spacing w:after="0"/>
        <w:rPr>
          <w:rFonts w:cstheme="minorHAnsi"/>
          <w:sz w:val="20"/>
          <w:szCs w:val="20"/>
        </w:rPr>
      </w:pPr>
      <w:r w:rsidRPr="000B4843">
        <w:rPr>
          <w:rFonts w:cstheme="minorHAnsi"/>
          <w:sz w:val="20"/>
          <w:szCs w:val="20"/>
        </w:rPr>
        <w:t>diverse wobbly possum disease viruses and novel hepaciviruses in Australian brushtail possums”, One Health</w:t>
      </w:r>
    </w:p>
    <w:p w14:paraId="6B27DBE8" w14:textId="2B2E2483" w:rsidR="000B4843" w:rsidRDefault="000B4843" w:rsidP="000B4843">
      <w:pPr>
        <w:spacing w:after="0"/>
        <w:rPr>
          <w:rFonts w:cstheme="minorHAnsi"/>
          <w:sz w:val="20"/>
          <w:szCs w:val="20"/>
        </w:rPr>
      </w:pPr>
      <w:r w:rsidRPr="000B4843">
        <w:rPr>
          <w:rFonts w:cstheme="minorHAnsi"/>
          <w:sz w:val="20"/>
          <w:szCs w:val="20"/>
        </w:rPr>
        <w:t xml:space="preserve">Platforms. One Health Outlook 1, 5. </w:t>
      </w:r>
      <w:hyperlink r:id="rId67" w:history="1">
        <w:r w:rsidRPr="002F4086">
          <w:rPr>
            <w:rStyle w:val="Hyperlink"/>
            <w:rFonts w:cstheme="minorHAnsi"/>
            <w:sz w:val="20"/>
            <w:szCs w:val="20"/>
          </w:rPr>
          <w:t>https://doi.org/10.1186/s42522-019-0006-x</w:t>
        </w:r>
      </w:hyperlink>
    </w:p>
    <w:p w14:paraId="10050EE6" w14:textId="77777777" w:rsidR="000B4843" w:rsidRPr="000B4843" w:rsidRDefault="000B4843" w:rsidP="000B4843">
      <w:pPr>
        <w:spacing w:after="0"/>
        <w:rPr>
          <w:rFonts w:cstheme="minorHAnsi"/>
          <w:sz w:val="20"/>
          <w:szCs w:val="20"/>
        </w:rPr>
      </w:pPr>
    </w:p>
    <w:p w14:paraId="26E5B85F" w14:textId="77BC4AF0" w:rsidR="000B4843" w:rsidRDefault="000B4843" w:rsidP="39C4B721">
      <w:pPr>
        <w:spacing w:after="0"/>
        <w:rPr>
          <w:sz w:val="20"/>
          <w:szCs w:val="20"/>
        </w:rPr>
      </w:pPr>
      <w:r w:rsidRPr="39C4B721">
        <w:rPr>
          <w:sz w:val="20"/>
          <w:szCs w:val="20"/>
        </w:rPr>
        <w:t xml:space="preserve">Agius, J.E., Phalen, D.N., </w:t>
      </w:r>
      <w:r w:rsidRPr="39C4B721">
        <w:rPr>
          <w:b/>
          <w:bCs/>
          <w:sz w:val="20"/>
          <w:szCs w:val="20"/>
        </w:rPr>
        <w:t>Rose, K.</w:t>
      </w:r>
      <w:r w:rsidRPr="39C4B721">
        <w:rPr>
          <w:sz w:val="20"/>
          <w:szCs w:val="20"/>
        </w:rPr>
        <w:t>, Eden, J.S. (2019)</w:t>
      </w:r>
      <w:r w:rsidR="00616EB3">
        <w:rPr>
          <w:sz w:val="20"/>
          <w:szCs w:val="20"/>
        </w:rPr>
        <w:t>.</w:t>
      </w:r>
      <w:r w:rsidRPr="39C4B721">
        <w:rPr>
          <w:sz w:val="20"/>
          <w:szCs w:val="20"/>
        </w:rPr>
        <w:t xml:space="preserve"> “New insights into </w:t>
      </w:r>
      <w:r w:rsidRPr="00B06084">
        <w:rPr>
          <w:i/>
          <w:iCs/>
          <w:sz w:val="20"/>
          <w:szCs w:val="20"/>
        </w:rPr>
        <w:t>Sauropsid Papillomaviridae</w:t>
      </w:r>
      <w:r w:rsidRPr="39C4B721">
        <w:rPr>
          <w:sz w:val="20"/>
          <w:szCs w:val="20"/>
        </w:rPr>
        <w:t xml:space="preserve"> evolution and</w:t>
      </w:r>
      <w:r w:rsidR="08B1EA91" w:rsidRPr="39C4B721">
        <w:rPr>
          <w:sz w:val="20"/>
          <w:szCs w:val="20"/>
        </w:rPr>
        <w:t xml:space="preserve"> </w:t>
      </w:r>
      <w:r w:rsidRPr="39C4B721">
        <w:rPr>
          <w:sz w:val="20"/>
          <w:szCs w:val="20"/>
        </w:rPr>
        <w:t>epizootiology - Discovery of two novel papillomaviruses in native and invasive island geckos”, Virus Evolution.</w:t>
      </w:r>
      <w:r w:rsidR="6EB70B30" w:rsidRPr="39C4B721">
        <w:rPr>
          <w:sz w:val="20"/>
          <w:szCs w:val="20"/>
        </w:rPr>
        <w:t xml:space="preserve"> </w:t>
      </w:r>
      <w:r w:rsidRPr="39C4B721">
        <w:rPr>
          <w:sz w:val="20"/>
          <w:szCs w:val="20"/>
        </w:rPr>
        <w:t xml:space="preserve">Virus Evolution, 5(2): vez051. </w:t>
      </w:r>
      <w:hyperlink r:id="rId68">
        <w:r w:rsidRPr="39C4B721">
          <w:rPr>
            <w:rStyle w:val="Hyperlink"/>
            <w:sz w:val="20"/>
            <w:szCs w:val="20"/>
          </w:rPr>
          <w:t>https://doi.org/10.1093/ve/vez051</w:t>
        </w:r>
      </w:hyperlink>
    </w:p>
    <w:p w14:paraId="5E8184D0" w14:textId="77777777" w:rsidR="000B4843" w:rsidRPr="000B4843" w:rsidRDefault="000B4843" w:rsidP="000B4843">
      <w:pPr>
        <w:spacing w:after="0"/>
        <w:rPr>
          <w:rFonts w:cstheme="minorHAnsi"/>
          <w:sz w:val="20"/>
          <w:szCs w:val="20"/>
        </w:rPr>
      </w:pPr>
    </w:p>
    <w:p w14:paraId="55DECFB4" w14:textId="0D93D2F3" w:rsidR="000B4843" w:rsidRPr="000B4843" w:rsidRDefault="000B4843" w:rsidP="000B4843">
      <w:pPr>
        <w:spacing w:after="0"/>
        <w:rPr>
          <w:rFonts w:cstheme="minorHAnsi"/>
          <w:sz w:val="20"/>
          <w:szCs w:val="20"/>
        </w:rPr>
      </w:pPr>
      <w:r w:rsidRPr="000B4843">
        <w:rPr>
          <w:rFonts w:cstheme="minorHAnsi"/>
          <w:sz w:val="20"/>
          <w:szCs w:val="20"/>
        </w:rPr>
        <w:t xml:space="preserve">Harvey, E., </w:t>
      </w:r>
      <w:r w:rsidRPr="000B4843">
        <w:rPr>
          <w:rFonts w:cstheme="minorHAnsi"/>
          <w:b/>
          <w:bCs/>
          <w:sz w:val="20"/>
          <w:szCs w:val="20"/>
        </w:rPr>
        <w:t>Rose, K.</w:t>
      </w:r>
      <w:r w:rsidRPr="000B4843">
        <w:rPr>
          <w:rFonts w:cstheme="minorHAnsi"/>
          <w:sz w:val="20"/>
          <w:szCs w:val="20"/>
        </w:rPr>
        <w:t>, Eden J-S., Lo, N., Abeyasuriya, T., Shi, M., Doggett, S., Holmes, E. (2019)</w:t>
      </w:r>
      <w:r w:rsidR="00616EB3">
        <w:rPr>
          <w:rFonts w:cstheme="minorHAnsi"/>
          <w:sz w:val="20"/>
          <w:szCs w:val="20"/>
        </w:rPr>
        <w:t>.</w:t>
      </w:r>
      <w:r w:rsidRPr="000B4843">
        <w:rPr>
          <w:rFonts w:cstheme="minorHAnsi"/>
          <w:sz w:val="20"/>
          <w:szCs w:val="20"/>
        </w:rPr>
        <w:t xml:space="preserve"> “Extensive</w:t>
      </w:r>
    </w:p>
    <w:p w14:paraId="5FD31943" w14:textId="77777777" w:rsidR="000B4843" w:rsidRPr="000B4843" w:rsidRDefault="000B4843" w:rsidP="000B4843">
      <w:pPr>
        <w:spacing w:after="0"/>
        <w:rPr>
          <w:rFonts w:cstheme="minorHAnsi"/>
          <w:sz w:val="20"/>
          <w:szCs w:val="20"/>
        </w:rPr>
      </w:pPr>
      <w:r w:rsidRPr="000B4843">
        <w:rPr>
          <w:rFonts w:cstheme="minorHAnsi"/>
          <w:sz w:val="20"/>
          <w:szCs w:val="20"/>
        </w:rPr>
        <w:t>diversity of RNA viruses in Australian ticks”, Genetic Diversity and Evolution, 93(3):e01358-18.</w:t>
      </w:r>
    </w:p>
    <w:p w14:paraId="407CF642" w14:textId="0AE366D6" w:rsidR="000B4843" w:rsidRDefault="000B4843" w:rsidP="000B4843">
      <w:pPr>
        <w:spacing w:after="0"/>
        <w:rPr>
          <w:rFonts w:cstheme="minorHAnsi"/>
          <w:sz w:val="20"/>
          <w:szCs w:val="20"/>
        </w:rPr>
      </w:pPr>
      <w:hyperlink r:id="rId69" w:history="1">
        <w:r w:rsidRPr="002F4086">
          <w:rPr>
            <w:rStyle w:val="Hyperlink"/>
            <w:rFonts w:cstheme="minorHAnsi"/>
            <w:sz w:val="20"/>
            <w:szCs w:val="20"/>
          </w:rPr>
          <w:t>https://doi.org/10.1128/JVI.01358-18</w:t>
        </w:r>
      </w:hyperlink>
    </w:p>
    <w:p w14:paraId="26857C34" w14:textId="77777777" w:rsidR="000B4843" w:rsidRPr="000B4843" w:rsidRDefault="000B4843" w:rsidP="000B4843">
      <w:pPr>
        <w:spacing w:after="0"/>
        <w:rPr>
          <w:rFonts w:cstheme="minorHAnsi"/>
          <w:sz w:val="20"/>
          <w:szCs w:val="20"/>
        </w:rPr>
      </w:pPr>
    </w:p>
    <w:p w14:paraId="1500106E" w14:textId="77777777" w:rsidR="000B4843" w:rsidRPr="000B4843" w:rsidRDefault="000B4843" w:rsidP="000B4843">
      <w:pPr>
        <w:spacing w:after="0"/>
        <w:rPr>
          <w:rFonts w:cstheme="minorHAnsi"/>
          <w:sz w:val="20"/>
          <w:szCs w:val="20"/>
        </w:rPr>
      </w:pPr>
      <w:r w:rsidRPr="000B4843">
        <w:rPr>
          <w:rFonts w:cstheme="minorHAnsi"/>
          <w:sz w:val="20"/>
          <w:szCs w:val="20"/>
        </w:rPr>
        <w:t xml:space="preserve">Zhang, J., Finlaison, D., Frost, M., Gestier, S., Gu, X., </w:t>
      </w:r>
      <w:r w:rsidRPr="000B4843">
        <w:rPr>
          <w:rFonts w:cstheme="minorHAnsi"/>
          <w:b/>
          <w:bCs/>
          <w:sz w:val="20"/>
          <w:szCs w:val="20"/>
        </w:rPr>
        <w:t>Hall, J.</w:t>
      </w:r>
      <w:r w:rsidRPr="000B4843">
        <w:rPr>
          <w:rFonts w:cstheme="minorHAnsi"/>
          <w:sz w:val="20"/>
          <w:szCs w:val="20"/>
        </w:rPr>
        <w:t>, Jenkins, C., Parrish, K., Read, A., Srivastava, M.,</w:t>
      </w:r>
    </w:p>
    <w:p w14:paraId="4393D197" w14:textId="4BF61301" w:rsidR="000B4843" w:rsidRPr="000B4843" w:rsidRDefault="000B4843" w:rsidP="39C4B721">
      <w:pPr>
        <w:spacing w:after="0"/>
        <w:rPr>
          <w:sz w:val="20"/>
          <w:szCs w:val="20"/>
        </w:rPr>
      </w:pPr>
      <w:r w:rsidRPr="39C4B721">
        <w:rPr>
          <w:b/>
          <w:bCs/>
          <w:sz w:val="20"/>
          <w:szCs w:val="20"/>
        </w:rPr>
        <w:t>Rose, K.</w:t>
      </w:r>
      <w:r w:rsidRPr="39C4B721">
        <w:rPr>
          <w:sz w:val="20"/>
          <w:szCs w:val="20"/>
        </w:rPr>
        <w:t>, Kirkland, P. (2018)</w:t>
      </w:r>
      <w:r w:rsidR="00616EB3">
        <w:rPr>
          <w:sz w:val="20"/>
          <w:szCs w:val="20"/>
        </w:rPr>
        <w:t>.</w:t>
      </w:r>
      <w:r w:rsidRPr="39C4B721">
        <w:rPr>
          <w:sz w:val="20"/>
          <w:szCs w:val="20"/>
        </w:rPr>
        <w:t xml:space="preserve"> “Identification of a novel nidovirus as a potential cause of large scale mortalities in</w:t>
      </w:r>
      <w:r w:rsidR="67E5DE30" w:rsidRPr="39C4B721">
        <w:rPr>
          <w:sz w:val="20"/>
          <w:szCs w:val="20"/>
        </w:rPr>
        <w:t xml:space="preserve"> </w:t>
      </w:r>
      <w:r w:rsidRPr="39C4B721">
        <w:rPr>
          <w:sz w:val="20"/>
          <w:szCs w:val="20"/>
        </w:rPr>
        <w:t>the endangered Bellinger River snapping turtle (</w:t>
      </w:r>
      <w:r w:rsidRPr="00B06084">
        <w:rPr>
          <w:i/>
          <w:iCs/>
          <w:sz w:val="20"/>
          <w:szCs w:val="20"/>
        </w:rPr>
        <w:t>Myuchelys georgesi</w:t>
      </w:r>
      <w:r w:rsidRPr="39C4B721">
        <w:rPr>
          <w:sz w:val="20"/>
          <w:szCs w:val="20"/>
        </w:rPr>
        <w:t>)”, PLoS ONE. 13(10): e0205209.</w:t>
      </w:r>
    </w:p>
    <w:p w14:paraId="18DC6FDD" w14:textId="526AFCAA" w:rsidR="000B4843" w:rsidRDefault="000B4843" w:rsidP="000B4843">
      <w:pPr>
        <w:spacing w:after="0"/>
        <w:rPr>
          <w:rFonts w:cstheme="minorHAnsi"/>
          <w:sz w:val="20"/>
          <w:szCs w:val="20"/>
        </w:rPr>
      </w:pPr>
      <w:hyperlink r:id="rId70" w:history="1">
        <w:r w:rsidRPr="002F4086">
          <w:rPr>
            <w:rStyle w:val="Hyperlink"/>
            <w:rFonts w:cstheme="minorHAnsi"/>
            <w:sz w:val="20"/>
            <w:szCs w:val="20"/>
          </w:rPr>
          <w:t>https://doi.org/10.1371/journal.pone.0205209</w:t>
        </w:r>
      </w:hyperlink>
    </w:p>
    <w:p w14:paraId="19EAC6D2" w14:textId="77777777" w:rsidR="000B4843" w:rsidRPr="000B4843" w:rsidRDefault="000B4843" w:rsidP="000B4843">
      <w:pPr>
        <w:spacing w:after="0"/>
        <w:rPr>
          <w:rFonts w:cstheme="minorHAnsi"/>
          <w:sz w:val="20"/>
          <w:szCs w:val="20"/>
        </w:rPr>
      </w:pPr>
    </w:p>
    <w:p w14:paraId="5BBC3B3D" w14:textId="3A43FBCF" w:rsidR="000B4843" w:rsidRPr="000B4843" w:rsidRDefault="000B4843" w:rsidP="000B4843">
      <w:pPr>
        <w:spacing w:after="0"/>
        <w:rPr>
          <w:rFonts w:cstheme="minorHAnsi"/>
          <w:sz w:val="20"/>
          <w:szCs w:val="20"/>
        </w:rPr>
      </w:pPr>
      <w:r w:rsidRPr="000B4843">
        <w:rPr>
          <w:rFonts w:cstheme="minorHAnsi"/>
          <w:sz w:val="20"/>
          <w:szCs w:val="20"/>
        </w:rPr>
        <w:t xml:space="preserve">Todd, C.M., Westcott, D.A., </w:t>
      </w:r>
      <w:r w:rsidRPr="000B4843">
        <w:rPr>
          <w:rFonts w:cstheme="minorHAnsi"/>
          <w:b/>
          <w:bCs/>
          <w:sz w:val="20"/>
          <w:szCs w:val="20"/>
        </w:rPr>
        <w:t>Rose, K.</w:t>
      </w:r>
      <w:r w:rsidRPr="000B4843">
        <w:rPr>
          <w:rFonts w:cstheme="minorHAnsi"/>
          <w:sz w:val="20"/>
          <w:szCs w:val="20"/>
        </w:rPr>
        <w:t>, Martin, J.M., Welbergen, J.A. (2018)</w:t>
      </w:r>
      <w:r w:rsidR="00616EB3">
        <w:rPr>
          <w:rFonts w:cstheme="minorHAnsi"/>
          <w:sz w:val="20"/>
          <w:szCs w:val="20"/>
        </w:rPr>
        <w:t>.</w:t>
      </w:r>
      <w:r w:rsidRPr="000B4843">
        <w:rPr>
          <w:rFonts w:cstheme="minorHAnsi"/>
          <w:sz w:val="20"/>
          <w:szCs w:val="20"/>
        </w:rPr>
        <w:t xml:space="preserve"> “Slow growth and delayed</w:t>
      </w:r>
    </w:p>
    <w:p w14:paraId="5F3977B6" w14:textId="77777777" w:rsidR="000B4843" w:rsidRPr="000B4843" w:rsidRDefault="000B4843" w:rsidP="000B4843">
      <w:pPr>
        <w:spacing w:after="0"/>
        <w:rPr>
          <w:rFonts w:cstheme="minorHAnsi"/>
          <w:sz w:val="20"/>
          <w:szCs w:val="20"/>
        </w:rPr>
      </w:pPr>
      <w:r w:rsidRPr="000B4843">
        <w:rPr>
          <w:rFonts w:cstheme="minorHAnsi"/>
          <w:sz w:val="20"/>
          <w:szCs w:val="20"/>
        </w:rPr>
        <w:t>maturation in a Critically Endangered insular flying fox (</w:t>
      </w:r>
      <w:r w:rsidRPr="00B06084">
        <w:rPr>
          <w:rFonts w:cstheme="minorHAnsi"/>
          <w:i/>
          <w:iCs/>
          <w:sz w:val="20"/>
          <w:szCs w:val="20"/>
        </w:rPr>
        <w:t>Pteropus natalis</w:t>
      </w:r>
      <w:r w:rsidRPr="000B4843">
        <w:rPr>
          <w:rFonts w:cstheme="minorHAnsi"/>
          <w:sz w:val="20"/>
          <w:szCs w:val="20"/>
        </w:rPr>
        <w:t>)”, Journal of Mammalogy, 6(5), 1510-</w:t>
      </w:r>
    </w:p>
    <w:p w14:paraId="3AB2782E" w14:textId="429EE654" w:rsidR="000B4843" w:rsidRDefault="000B4843" w:rsidP="000B4843">
      <w:pPr>
        <w:spacing w:after="0"/>
        <w:rPr>
          <w:rFonts w:cstheme="minorHAnsi"/>
          <w:sz w:val="20"/>
          <w:szCs w:val="20"/>
        </w:rPr>
      </w:pPr>
      <w:r w:rsidRPr="000B4843">
        <w:rPr>
          <w:rFonts w:cstheme="minorHAnsi"/>
          <w:sz w:val="20"/>
          <w:szCs w:val="20"/>
        </w:rPr>
        <w:t xml:space="preserve">1521. </w:t>
      </w:r>
      <w:hyperlink r:id="rId71" w:history="1">
        <w:r w:rsidRPr="002F4086">
          <w:rPr>
            <w:rStyle w:val="Hyperlink"/>
            <w:rFonts w:cstheme="minorHAnsi"/>
            <w:sz w:val="20"/>
            <w:szCs w:val="20"/>
          </w:rPr>
          <w:t>https://doi.org/10.1093/jmammal/gyy110</w:t>
        </w:r>
      </w:hyperlink>
    </w:p>
    <w:p w14:paraId="201E6528" w14:textId="77777777" w:rsidR="000B4843" w:rsidRPr="000B4843" w:rsidRDefault="000B4843" w:rsidP="000B4843">
      <w:pPr>
        <w:spacing w:after="0"/>
        <w:rPr>
          <w:rFonts w:cstheme="minorHAnsi"/>
          <w:sz w:val="20"/>
          <w:szCs w:val="20"/>
        </w:rPr>
      </w:pPr>
    </w:p>
    <w:p w14:paraId="6BB9483C" w14:textId="3F1EA823" w:rsidR="000B4843" w:rsidRPr="000B4843" w:rsidRDefault="000B4843" w:rsidP="000B4843">
      <w:pPr>
        <w:spacing w:after="0"/>
        <w:rPr>
          <w:rFonts w:cstheme="minorHAnsi"/>
          <w:sz w:val="20"/>
          <w:szCs w:val="20"/>
        </w:rPr>
      </w:pPr>
      <w:r w:rsidRPr="000B4843">
        <w:rPr>
          <w:rFonts w:cstheme="minorHAnsi"/>
          <w:sz w:val="20"/>
          <w:szCs w:val="20"/>
        </w:rPr>
        <w:t xml:space="preserve">Andrew, P., Cogger, H., Driscoll, D., Flakus, S., Harlow, P., Maple, D., Misso M., Pink C., Retallick K., </w:t>
      </w:r>
      <w:r w:rsidRPr="000B4843">
        <w:rPr>
          <w:rFonts w:cstheme="minorHAnsi"/>
          <w:b/>
          <w:bCs/>
          <w:sz w:val="20"/>
          <w:szCs w:val="20"/>
        </w:rPr>
        <w:t>Rose K.</w:t>
      </w:r>
      <w:r w:rsidRPr="000B4843">
        <w:rPr>
          <w:rFonts w:cstheme="minorHAnsi"/>
          <w:sz w:val="20"/>
          <w:szCs w:val="20"/>
        </w:rPr>
        <w:t>,</w:t>
      </w:r>
    </w:p>
    <w:p w14:paraId="3E152999" w14:textId="5D2003FF" w:rsidR="000B4843" w:rsidRPr="000B4843" w:rsidRDefault="000B4843" w:rsidP="000B4843">
      <w:pPr>
        <w:spacing w:after="0"/>
        <w:rPr>
          <w:rFonts w:cstheme="minorHAnsi"/>
          <w:sz w:val="20"/>
          <w:szCs w:val="20"/>
        </w:rPr>
      </w:pPr>
      <w:r w:rsidRPr="000B4843">
        <w:rPr>
          <w:rFonts w:cstheme="minorHAnsi"/>
          <w:sz w:val="20"/>
          <w:szCs w:val="20"/>
        </w:rPr>
        <w:t>Tiernan B., West J., Woinarski, J. (2018)</w:t>
      </w:r>
      <w:r w:rsidR="00616EB3">
        <w:rPr>
          <w:rFonts w:cstheme="minorHAnsi"/>
          <w:sz w:val="20"/>
          <w:szCs w:val="20"/>
        </w:rPr>
        <w:t>.</w:t>
      </w:r>
      <w:r w:rsidRPr="000B4843">
        <w:rPr>
          <w:rFonts w:cstheme="minorHAnsi"/>
          <w:sz w:val="20"/>
          <w:szCs w:val="20"/>
        </w:rPr>
        <w:t xml:space="preserve"> “Somewhat saved: A captive breeding programme for two endemic</w:t>
      </w:r>
    </w:p>
    <w:p w14:paraId="4CE9998A" w14:textId="77777777" w:rsidR="000B4843" w:rsidRPr="000B4843" w:rsidRDefault="000B4843" w:rsidP="000B4843">
      <w:pPr>
        <w:spacing w:after="0"/>
        <w:rPr>
          <w:rFonts w:cstheme="minorHAnsi"/>
          <w:sz w:val="20"/>
          <w:szCs w:val="20"/>
        </w:rPr>
      </w:pPr>
      <w:r w:rsidRPr="000B4843">
        <w:rPr>
          <w:rFonts w:cstheme="minorHAnsi"/>
          <w:sz w:val="20"/>
          <w:szCs w:val="20"/>
        </w:rPr>
        <w:t>Christmas Island lizard species, now extinct in the wild”, Oryx, 52(1), 171-174.</w:t>
      </w:r>
    </w:p>
    <w:p w14:paraId="38B41D7F" w14:textId="6CEF80D3" w:rsidR="000B4843" w:rsidRDefault="000B4843" w:rsidP="000B4843">
      <w:pPr>
        <w:spacing w:after="0"/>
        <w:rPr>
          <w:rFonts w:cstheme="minorHAnsi"/>
          <w:sz w:val="20"/>
          <w:szCs w:val="20"/>
        </w:rPr>
      </w:pPr>
      <w:hyperlink r:id="rId72" w:history="1">
        <w:r w:rsidRPr="002F4086">
          <w:rPr>
            <w:rStyle w:val="Hyperlink"/>
            <w:rFonts w:cstheme="minorHAnsi"/>
            <w:sz w:val="20"/>
            <w:szCs w:val="20"/>
          </w:rPr>
          <w:t>https://doi.org/10.1017/S0030605316001071</w:t>
        </w:r>
      </w:hyperlink>
    </w:p>
    <w:p w14:paraId="2DBE66AF" w14:textId="77777777" w:rsidR="000B4843" w:rsidRPr="000B4843" w:rsidRDefault="000B4843" w:rsidP="000B4843">
      <w:pPr>
        <w:spacing w:after="0"/>
        <w:rPr>
          <w:rFonts w:cstheme="minorHAnsi"/>
          <w:sz w:val="20"/>
          <w:szCs w:val="20"/>
        </w:rPr>
      </w:pPr>
    </w:p>
    <w:p w14:paraId="70DC6D39" w14:textId="304638A3" w:rsidR="000B4843" w:rsidRPr="000B4843" w:rsidRDefault="000B4843" w:rsidP="000B4843">
      <w:pPr>
        <w:spacing w:after="0"/>
        <w:rPr>
          <w:rFonts w:cstheme="minorHAnsi"/>
          <w:sz w:val="20"/>
          <w:szCs w:val="20"/>
        </w:rPr>
      </w:pPr>
      <w:r w:rsidRPr="000B4843">
        <w:rPr>
          <w:rFonts w:cstheme="minorHAnsi"/>
          <w:sz w:val="20"/>
          <w:szCs w:val="20"/>
        </w:rPr>
        <w:t xml:space="preserve">Phalen, D.N., </w:t>
      </w:r>
      <w:r w:rsidRPr="000B4843">
        <w:rPr>
          <w:rFonts w:cstheme="minorHAnsi"/>
          <w:b/>
          <w:bCs/>
          <w:sz w:val="20"/>
          <w:szCs w:val="20"/>
        </w:rPr>
        <w:t>Hall, J.</w:t>
      </w:r>
      <w:r w:rsidRPr="000B4843">
        <w:rPr>
          <w:rFonts w:cstheme="minorHAnsi"/>
          <w:sz w:val="20"/>
          <w:szCs w:val="20"/>
        </w:rPr>
        <w:t xml:space="preserve">, Ganesh, G., Hartigan, A., Smith, C., De Jong, C., Field, H., </w:t>
      </w:r>
      <w:r w:rsidRPr="000B4843">
        <w:rPr>
          <w:rFonts w:cstheme="minorHAnsi"/>
          <w:b/>
          <w:bCs/>
          <w:sz w:val="20"/>
          <w:szCs w:val="20"/>
        </w:rPr>
        <w:t>Rose, K.</w:t>
      </w:r>
      <w:r w:rsidRPr="000B4843">
        <w:rPr>
          <w:rFonts w:cstheme="minorHAnsi"/>
          <w:sz w:val="20"/>
          <w:szCs w:val="20"/>
        </w:rPr>
        <w:t xml:space="preserve"> (2017)</w:t>
      </w:r>
      <w:r w:rsidR="00616EB3">
        <w:rPr>
          <w:rFonts w:cstheme="minorHAnsi"/>
          <w:sz w:val="20"/>
          <w:szCs w:val="20"/>
        </w:rPr>
        <w:t>.</w:t>
      </w:r>
      <w:r w:rsidRPr="000B4843">
        <w:rPr>
          <w:rFonts w:cstheme="minorHAnsi"/>
          <w:sz w:val="20"/>
          <w:szCs w:val="20"/>
        </w:rPr>
        <w:t xml:space="preserve"> “Genetic</w:t>
      </w:r>
    </w:p>
    <w:p w14:paraId="5357069D" w14:textId="77777777" w:rsidR="000B4843" w:rsidRPr="000B4843" w:rsidRDefault="000B4843" w:rsidP="000B4843">
      <w:pPr>
        <w:spacing w:after="0"/>
        <w:rPr>
          <w:rFonts w:cstheme="minorHAnsi"/>
          <w:sz w:val="20"/>
          <w:szCs w:val="20"/>
        </w:rPr>
      </w:pPr>
      <w:r w:rsidRPr="000B4843">
        <w:rPr>
          <w:rFonts w:cstheme="minorHAnsi"/>
          <w:sz w:val="20"/>
          <w:szCs w:val="20"/>
        </w:rPr>
        <w:lastRenderedPageBreak/>
        <w:t>diversity and phylogeny of the Christmas Island flying fox (</w:t>
      </w:r>
      <w:r w:rsidRPr="00B06084">
        <w:rPr>
          <w:rFonts w:cstheme="minorHAnsi"/>
          <w:i/>
          <w:iCs/>
          <w:sz w:val="20"/>
          <w:szCs w:val="20"/>
        </w:rPr>
        <w:t>Pteropus melanotus natalis</w:t>
      </w:r>
      <w:r w:rsidRPr="000B4843">
        <w:rPr>
          <w:rFonts w:cstheme="minorHAnsi"/>
          <w:sz w:val="20"/>
          <w:szCs w:val="20"/>
        </w:rPr>
        <w:t>)”, J Mammal (2017) 98</w:t>
      </w:r>
    </w:p>
    <w:p w14:paraId="4CA585E2" w14:textId="409A7C17" w:rsidR="000B4843" w:rsidRDefault="000B4843" w:rsidP="000B4843">
      <w:pPr>
        <w:spacing w:after="0"/>
        <w:rPr>
          <w:rFonts w:cstheme="minorHAnsi"/>
          <w:sz w:val="20"/>
          <w:szCs w:val="20"/>
        </w:rPr>
      </w:pPr>
      <w:r w:rsidRPr="000B4843">
        <w:rPr>
          <w:rFonts w:cstheme="minorHAnsi"/>
          <w:sz w:val="20"/>
          <w:szCs w:val="20"/>
        </w:rPr>
        <w:t xml:space="preserve">(2): 428-437. </w:t>
      </w:r>
      <w:hyperlink r:id="rId73" w:history="1">
        <w:r w:rsidRPr="002F4086">
          <w:rPr>
            <w:rStyle w:val="Hyperlink"/>
            <w:rFonts w:cstheme="minorHAnsi"/>
            <w:sz w:val="20"/>
            <w:szCs w:val="20"/>
          </w:rPr>
          <w:t>https://academic.oup.com/jmammal/article/98/2/428/3061749</w:t>
        </w:r>
      </w:hyperlink>
    </w:p>
    <w:p w14:paraId="12DDEE1C" w14:textId="77777777" w:rsidR="000B4843" w:rsidRPr="000B4843" w:rsidRDefault="000B4843" w:rsidP="000B4843">
      <w:pPr>
        <w:spacing w:after="0"/>
        <w:rPr>
          <w:rFonts w:cstheme="minorHAnsi"/>
          <w:sz w:val="20"/>
          <w:szCs w:val="20"/>
        </w:rPr>
      </w:pPr>
    </w:p>
    <w:p w14:paraId="050E0892" w14:textId="10F78761" w:rsidR="000B4843" w:rsidRPr="000B4843" w:rsidRDefault="000B4843" w:rsidP="000B4843">
      <w:pPr>
        <w:spacing w:after="0"/>
        <w:rPr>
          <w:rFonts w:cstheme="minorHAnsi"/>
          <w:sz w:val="20"/>
          <w:szCs w:val="20"/>
        </w:rPr>
      </w:pPr>
      <w:r w:rsidRPr="000B4843">
        <w:rPr>
          <w:rFonts w:cstheme="minorHAnsi"/>
          <w:b/>
          <w:bCs/>
          <w:sz w:val="20"/>
          <w:szCs w:val="20"/>
        </w:rPr>
        <w:t>Rose, K.</w:t>
      </w:r>
      <w:r w:rsidRPr="000B4843">
        <w:rPr>
          <w:rFonts w:cstheme="minorHAnsi"/>
          <w:sz w:val="20"/>
          <w:szCs w:val="20"/>
        </w:rPr>
        <w:t xml:space="preserve">, Agius, J., </w:t>
      </w:r>
      <w:r w:rsidRPr="000B4843">
        <w:rPr>
          <w:rFonts w:cstheme="minorHAnsi"/>
          <w:b/>
          <w:bCs/>
          <w:sz w:val="20"/>
          <w:szCs w:val="20"/>
        </w:rPr>
        <w:t>Hall, J.</w:t>
      </w:r>
      <w:r w:rsidRPr="000B4843">
        <w:rPr>
          <w:rFonts w:cstheme="minorHAnsi"/>
          <w:sz w:val="20"/>
          <w:szCs w:val="20"/>
        </w:rPr>
        <w:t>, Thompson, P., Eden, J.S., Srivastava, M., Tiernan, B., Jenkins, C., Phalen, D. (2017)</w:t>
      </w:r>
      <w:r w:rsidR="00616EB3">
        <w:rPr>
          <w:rFonts w:cstheme="minorHAnsi"/>
          <w:sz w:val="20"/>
          <w:szCs w:val="20"/>
        </w:rPr>
        <w:t>.</w:t>
      </w:r>
    </w:p>
    <w:p w14:paraId="066B77E0" w14:textId="77777777" w:rsidR="000B4843" w:rsidRPr="000B4843" w:rsidRDefault="000B4843" w:rsidP="000B4843">
      <w:pPr>
        <w:spacing w:after="0"/>
        <w:rPr>
          <w:rFonts w:cstheme="minorHAnsi"/>
          <w:sz w:val="20"/>
          <w:szCs w:val="20"/>
        </w:rPr>
      </w:pPr>
      <w:r w:rsidRPr="000B4843">
        <w:rPr>
          <w:rFonts w:cstheme="minorHAnsi"/>
          <w:sz w:val="20"/>
          <w:szCs w:val="20"/>
        </w:rPr>
        <w:t>“Emergent multisystemic Enterococcus infection threatens endangered Christmas Island reptile populations”,</w:t>
      </w:r>
    </w:p>
    <w:p w14:paraId="63E26DA4" w14:textId="284D3EF5" w:rsidR="000B4843" w:rsidRDefault="000B4843" w:rsidP="000B4843">
      <w:pPr>
        <w:spacing w:after="0"/>
        <w:rPr>
          <w:rFonts w:cstheme="minorHAnsi"/>
          <w:sz w:val="20"/>
          <w:szCs w:val="20"/>
        </w:rPr>
      </w:pPr>
      <w:r w:rsidRPr="000B4843">
        <w:rPr>
          <w:rFonts w:cstheme="minorHAnsi"/>
          <w:sz w:val="20"/>
          <w:szCs w:val="20"/>
        </w:rPr>
        <w:t xml:space="preserve">PLOS ONE 12(7): e0181240. </w:t>
      </w:r>
      <w:hyperlink r:id="rId74" w:history="1">
        <w:r w:rsidRPr="002F4086">
          <w:rPr>
            <w:rStyle w:val="Hyperlink"/>
            <w:rFonts w:cstheme="minorHAnsi"/>
            <w:sz w:val="20"/>
            <w:szCs w:val="20"/>
          </w:rPr>
          <w:t>https://doi.org/10.1371/journal.pone.0181240</w:t>
        </w:r>
      </w:hyperlink>
    </w:p>
    <w:p w14:paraId="4EDCD613" w14:textId="77777777" w:rsidR="000B4843" w:rsidRPr="000B4843" w:rsidRDefault="000B4843" w:rsidP="000B4843">
      <w:pPr>
        <w:spacing w:after="0"/>
        <w:rPr>
          <w:rFonts w:cstheme="minorHAnsi"/>
          <w:sz w:val="20"/>
          <w:szCs w:val="20"/>
        </w:rPr>
      </w:pPr>
    </w:p>
    <w:p w14:paraId="00951F4C" w14:textId="031156A1" w:rsidR="000B4843" w:rsidRPr="000B4843" w:rsidRDefault="000B4843" w:rsidP="000B4843">
      <w:pPr>
        <w:spacing w:after="0"/>
        <w:rPr>
          <w:rFonts w:cstheme="minorHAnsi"/>
          <w:sz w:val="20"/>
          <w:szCs w:val="20"/>
        </w:rPr>
      </w:pPr>
      <w:r w:rsidRPr="000B4843">
        <w:rPr>
          <w:rFonts w:cstheme="minorHAnsi"/>
          <w:sz w:val="20"/>
          <w:szCs w:val="20"/>
        </w:rPr>
        <w:t xml:space="preserve">Eden, J. S., </w:t>
      </w:r>
      <w:r w:rsidRPr="000B4843">
        <w:rPr>
          <w:rFonts w:cstheme="minorHAnsi"/>
          <w:b/>
          <w:bCs/>
          <w:sz w:val="20"/>
          <w:szCs w:val="20"/>
        </w:rPr>
        <w:t>Rose, K.</w:t>
      </w:r>
      <w:r w:rsidRPr="000B4843">
        <w:rPr>
          <w:rFonts w:cstheme="minorHAnsi"/>
          <w:sz w:val="20"/>
          <w:szCs w:val="20"/>
        </w:rPr>
        <w:t>, Ng, J., Shi, M., Wang, Q., Sintchenko, V., et al. (2017)</w:t>
      </w:r>
      <w:r w:rsidR="00616EB3">
        <w:rPr>
          <w:rFonts w:cstheme="minorHAnsi"/>
          <w:sz w:val="20"/>
          <w:szCs w:val="20"/>
        </w:rPr>
        <w:t>.</w:t>
      </w:r>
      <w:r w:rsidRPr="000B4843">
        <w:rPr>
          <w:rFonts w:cstheme="minorHAnsi"/>
          <w:sz w:val="20"/>
          <w:szCs w:val="20"/>
        </w:rPr>
        <w:t xml:space="preserve"> “</w:t>
      </w:r>
      <w:r w:rsidRPr="00612B07">
        <w:rPr>
          <w:rFonts w:cstheme="minorHAnsi"/>
          <w:i/>
          <w:iCs/>
          <w:sz w:val="20"/>
          <w:szCs w:val="20"/>
        </w:rPr>
        <w:t>Francisella tularensis</w:t>
      </w:r>
      <w:r w:rsidRPr="000B4843">
        <w:rPr>
          <w:rFonts w:cstheme="minorHAnsi"/>
          <w:sz w:val="20"/>
          <w:szCs w:val="20"/>
        </w:rPr>
        <w:t xml:space="preserve"> ssp. </w:t>
      </w:r>
      <w:r w:rsidRPr="00612B07">
        <w:rPr>
          <w:rFonts w:cstheme="minorHAnsi"/>
          <w:i/>
          <w:iCs/>
          <w:sz w:val="20"/>
          <w:szCs w:val="20"/>
        </w:rPr>
        <w:t>holarctica</w:t>
      </w:r>
    </w:p>
    <w:p w14:paraId="73DE5D9B" w14:textId="77777777" w:rsidR="000B4843" w:rsidRPr="000B4843" w:rsidRDefault="000B4843" w:rsidP="000B4843">
      <w:pPr>
        <w:spacing w:after="0"/>
        <w:rPr>
          <w:rFonts w:cstheme="minorHAnsi"/>
          <w:sz w:val="20"/>
          <w:szCs w:val="20"/>
        </w:rPr>
      </w:pPr>
      <w:r w:rsidRPr="000B4843">
        <w:rPr>
          <w:rFonts w:cstheme="minorHAnsi"/>
          <w:sz w:val="20"/>
          <w:szCs w:val="20"/>
        </w:rPr>
        <w:t>in Ringtail Possums, Australia”, Emerg. Infect. Dis. 23(7), 1198–1201.</w:t>
      </w:r>
    </w:p>
    <w:p w14:paraId="34B9E997" w14:textId="00DE55E0" w:rsidR="000B4843" w:rsidRDefault="000B4843" w:rsidP="000B4843">
      <w:pPr>
        <w:spacing w:after="0"/>
        <w:rPr>
          <w:rFonts w:cstheme="minorHAnsi"/>
          <w:sz w:val="20"/>
          <w:szCs w:val="20"/>
        </w:rPr>
      </w:pPr>
      <w:hyperlink r:id="rId75" w:history="1">
        <w:r w:rsidRPr="002F4086">
          <w:rPr>
            <w:rStyle w:val="Hyperlink"/>
            <w:rFonts w:cstheme="minorHAnsi"/>
            <w:sz w:val="20"/>
            <w:szCs w:val="20"/>
          </w:rPr>
          <w:t>https://dx.doi.org/10.3201%2Feid2307.161863</w:t>
        </w:r>
      </w:hyperlink>
    </w:p>
    <w:p w14:paraId="628E677F" w14:textId="77777777" w:rsidR="000B4843" w:rsidRPr="000B4843" w:rsidRDefault="000B4843" w:rsidP="000B4843">
      <w:pPr>
        <w:spacing w:after="0"/>
        <w:rPr>
          <w:rFonts w:cstheme="minorHAnsi"/>
          <w:sz w:val="20"/>
          <w:szCs w:val="20"/>
        </w:rPr>
      </w:pPr>
    </w:p>
    <w:p w14:paraId="5B43029F" w14:textId="4B350F6B" w:rsidR="000B4843" w:rsidRPr="000B4843" w:rsidRDefault="000B4843" w:rsidP="000B4843">
      <w:pPr>
        <w:spacing w:after="0"/>
        <w:rPr>
          <w:rFonts w:cstheme="minorHAnsi"/>
          <w:sz w:val="20"/>
          <w:szCs w:val="20"/>
        </w:rPr>
      </w:pPr>
      <w:r w:rsidRPr="000B4843">
        <w:rPr>
          <w:rFonts w:cstheme="minorHAnsi"/>
          <w:sz w:val="20"/>
          <w:szCs w:val="20"/>
        </w:rPr>
        <w:t xml:space="preserve">Šlapeta, J., Saverimuttu, S., Vogelnest, L., Sangster, C., Hulst, F., </w:t>
      </w:r>
      <w:r w:rsidRPr="000B4843">
        <w:rPr>
          <w:rFonts w:cstheme="minorHAnsi"/>
          <w:b/>
          <w:bCs/>
          <w:sz w:val="20"/>
          <w:szCs w:val="20"/>
        </w:rPr>
        <w:t>Rose, K.</w:t>
      </w:r>
      <w:r w:rsidRPr="000B4843">
        <w:rPr>
          <w:rFonts w:cstheme="minorHAnsi"/>
          <w:sz w:val="20"/>
          <w:szCs w:val="20"/>
        </w:rPr>
        <w:t>, Thompson, P., Whittington, R. (2017)</w:t>
      </w:r>
      <w:r w:rsidR="00616EB3">
        <w:rPr>
          <w:rFonts w:cstheme="minorHAnsi"/>
          <w:sz w:val="20"/>
          <w:szCs w:val="20"/>
        </w:rPr>
        <w:t>.</w:t>
      </w:r>
    </w:p>
    <w:p w14:paraId="09045C0F" w14:textId="138873A0" w:rsidR="000B4843" w:rsidRPr="000B4843" w:rsidRDefault="000B4843" w:rsidP="39C4B721">
      <w:pPr>
        <w:spacing w:after="0"/>
        <w:rPr>
          <w:sz w:val="20"/>
          <w:szCs w:val="20"/>
        </w:rPr>
      </w:pPr>
      <w:r w:rsidRPr="39C4B721">
        <w:rPr>
          <w:sz w:val="20"/>
          <w:szCs w:val="20"/>
        </w:rPr>
        <w:t>“Deep-sequencing to resolve complex diversity of apicomplexan parasites in platypuses and echidnas: Proof of</w:t>
      </w:r>
      <w:r w:rsidR="0F54E720" w:rsidRPr="39C4B721">
        <w:rPr>
          <w:sz w:val="20"/>
          <w:szCs w:val="20"/>
        </w:rPr>
        <w:t xml:space="preserve"> </w:t>
      </w:r>
      <w:r w:rsidRPr="39C4B721">
        <w:rPr>
          <w:sz w:val="20"/>
          <w:szCs w:val="20"/>
        </w:rPr>
        <w:t>principle for wildlife disease investigation”, Infection, Genetics and Evolution, 55:218-227.</w:t>
      </w:r>
    </w:p>
    <w:p w14:paraId="074C5B68" w14:textId="2AC18761" w:rsidR="000B4843" w:rsidRDefault="000B4843" w:rsidP="000B4843">
      <w:pPr>
        <w:spacing w:after="0"/>
        <w:rPr>
          <w:rFonts w:cstheme="minorHAnsi"/>
          <w:sz w:val="20"/>
          <w:szCs w:val="20"/>
        </w:rPr>
      </w:pPr>
      <w:hyperlink r:id="rId76" w:history="1">
        <w:r w:rsidRPr="002F4086">
          <w:rPr>
            <w:rStyle w:val="Hyperlink"/>
            <w:rFonts w:cstheme="minorHAnsi"/>
            <w:sz w:val="20"/>
            <w:szCs w:val="20"/>
          </w:rPr>
          <w:t>https://doi.org/10.1016/j.meegid.2017.09.007</w:t>
        </w:r>
      </w:hyperlink>
    </w:p>
    <w:p w14:paraId="14111A99" w14:textId="77777777" w:rsidR="000B4843" w:rsidRPr="000B4843" w:rsidRDefault="000B4843" w:rsidP="000B4843">
      <w:pPr>
        <w:spacing w:after="0"/>
        <w:rPr>
          <w:rFonts w:cstheme="minorHAnsi"/>
          <w:sz w:val="20"/>
          <w:szCs w:val="20"/>
        </w:rPr>
      </w:pPr>
    </w:p>
    <w:p w14:paraId="175B61DA" w14:textId="4D9D46CD" w:rsidR="000B4843" w:rsidRPr="000B4843" w:rsidRDefault="000B4843" w:rsidP="000B4843">
      <w:pPr>
        <w:spacing w:after="0"/>
        <w:rPr>
          <w:rFonts w:cstheme="minorHAnsi"/>
          <w:sz w:val="20"/>
          <w:szCs w:val="20"/>
        </w:rPr>
      </w:pPr>
      <w:r w:rsidRPr="000B4843">
        <w:rPr>
          <w:rFonts w:cstheme="minorHAnsi"/>
          <w:sz w:val="20"/>
          <w:szCs w:val="20"/>
        </w:rPr>
        <w:t xml:space="preserve">Lott, M., </w:t>
      </w:r>
      <w:r w:rsidRPr="000B4843">
        <w:rPr>
          <w:rFonts w:cstheme="minorHAnsi"/>
          <w:b/>
          <w:bCs/>
          <w:sz w:val="20"/>
          <w:szCs w:val="20"/>
        </w:rPr>
        <w:t>Rose, K.</w:t>
      </w:r>
      <w:r w:rsidRPr="000B4843">
        <w:rPr>
          <w:rFonts w:cstheme="minorHAnsi"/>
          <w:sz w:val="20"/>
          <w:szCs w:val="20"/>
        </w:rPr>
        <w:t xml:space="preserve"> (2016)</w:t>
      </w:r>
      <w:r w:rsidR="00616EB3">
        <w:rPr>
          <w:rFonts w:cstheme="minorHAnsi"/>
          <w:sz w:val="20"/>
          <w:szCs w:val="20"/>
        </w:rPr>
        <w:t>.</w:t>
      </w:r>
      <w:r w:rsidRPr="000B4843">
        <w:rPr>
          <w:rFonts w:cstheme="minorHAnsi"/>
          <w:sz w:val="20"/>
          <w:szCs w:val="20"/>
        </w:rPr>
        <w:t xml:space="preserve"> “Emerging threats to biosecurity in Australasia: the need for an integrated</w:t>
      </w:r>
    </w:p>
    <w:p w14:paraId="27C59D19" w14:textId="19761497" w:rsidR="000B4843" w:rsidRDefault="000B4843" w:rsidP="000B4843">
      <w:pPr>
        <w:spacing w:after="0"/>
        <w:rPr>
          <w:rFonts w:cstheme="minorHAnsi"/>
          <w:sz w:val="20"/>
          <w:szCs w:val="20"/>
        </w:rPr>
      </w:pPr>
      <w:r w:rsidRPr="000B4843">
        <w:rPr>
          <w:rFonts w:cstheme="minorHAnsi"/>
          <w:sz w:val="20"/>
          <w:szCs w:val="20"/>
        </w:rPr>
        <w:t xml:space="preserve">management strategy”, Pacific Conservation Biology 22(2) 182-188. </w:t>
      </w:r>
      <w:hyperlink r:id="rId77" w:history="1">
        <w:r w:rsidRPr="002F4086">
          <w:rPr>
            <w:rStyle w:val="Hyperlink"/>
            <w:rFonts w:cstheme="minorHAnsi"/>
            <w:sz w:val="20"/>
            <w:szCs w:val="20"/>
          </w:rPr>
          <w:t>https://doi.org/10.1071/PC15040</w:t>
        </w:r>
      </w:hyperlink>
    </w:p>
    <w:p w14:paraId="3A96A3D0" w14:textId="77777777" w:rsidR="000B4843" w:rsidRPr="000B4843" w:rsidRDefault="000B4843" w:rsidP="000B4843">
      <w:pPr>
        <w:spacing w:after="0"/>
        <w:rPr>
          <w:rFonts w:cstheme="minorHAnsi"/>
          <w:sz w:val="20"/>
          <w:szCs w:val="20"/>
        </w:rPr>
      </w:pPr>
    </w:p>
    <w:p w14:paraId="632884B2" w14:textId="25B20988" w:rsidR="000B4843" w:rsidRPr="000B4843" w:rsidRDefault="000B4843" w:rsidP="000B4843">
      <w:pPr>
        <w:spacing w:after="0"/>
        <w:rPr>
          <w:rFonts w:cstheme="minorHAnsi"/>
          <w:sz w:val="20"/>
          <w:szCs w:val="20"/>
        </w:rPr>
      </w:pPr>
      <w:r w:rsidRPr="000B4843">
        <w:rPr>
          <w:rFonts w:cstheme="minorHAnsi"/>
          <w:sz w:val="20"/>
          <w:szCs w:val="20"/>
        </w:rPr>
        <w:t xml:space="preserve">Cooper, M.K., Phalen, D.N., Donahoe, S.L., </w:t>
      </w:r>
      <w:r w:rsidRPr="000B4843">
        <w:rPr>
          <w:rFonts w:cstheme="minorHAnsi"/>
          <w:b/>
          <w:bCs/>
          <w:sz w:val="20"/>
          <w:szCs w:val="20"/>
        </w:rPr>
        <w:t>Rose, K.</w:t>
      </w:r>
      <w:r w:rsidRPr="000B4843">
        <w:rPr>
          <w:rFonts w:cstheme="minorHAnsi"/>
          <w:sz w:val="20"/>
          <w:szCs w:val="20"/>
        </w:rPr>
        <w:t>, Šlapeta, J. (2016)</w:t>
      </w:r>
      <w:r w:rsidR="00616EB3">
        <w:rPr>
          <w:rFonts w:cstheme="minorHAnsi"/>
          <w:sz w:val="20"/>
          <w:szCs w:val="20"/>
        </w:rPr>
        <w:t>.</w:t>
      </w:r>
      <w:r w:rsidRPr="000B4843">
        <w:rPr>
          <w:rFonts w:cstheme="minorHAnsi"/>
          <w:sz w:val="20"/>
          <w:szCs w:val="20"/>
        </w:rPr>
        <w:t xml:space="preserve"> “The utility of diversity profiling using</w:t>
      </w:r>
    </w:p>
    <w:p w14:paraId="24779ED8" w14:textId="77777777" w:rsidR="000B4843" w:rsidRPr="000B4843" w:rsidRDefault="000B4843" w:rsidP="000B4843">
      <w:pPr>
        <w:spacing w:after="0"/>
        <w:rPr>
          <w:rFonts w:cstheme="minorHAnsi"/>
          <w:sz w:val="20"/>
          <w:szCs w:val="20"/>
        </w:rPr>
      </w:pPr>
      <w:r w:rsidRPr="000B4843">
        <w:rPr>
          <w:rFonts w:cstheme="minorHAnsi"/>
          <w:sz w:val="20"/>
          <w:szCs w:val="20"/>
        </w:rPr>
        <w:t xml:space="preserve">Illumina 18S rRNA gene amplicon deep sequencing to detect and discriminate </w:t>
      </w:r>
      <w:r w:rsidRPr="00612B07">
        <w:rPr>
          <w:rFonts w:cstheme="minorHAnsi"/>
          <w:i/>
          <w:iCs/>
          <w:sz w:val="20"/>
          <w:szCs w:val="20"/>
        </w:rPr>
        <w:t>Toxoplasma gondii</w:t>
      </w:r>
      <w:r w:rsidRPr="000B4843">
        <w:rPr>
          <w:rFonts w:cstheme="minorHAnsi"/>
          <w:sz w:val="20"/>
          <w:szCs w:val="20"/>
        </w:rPr>
        <w:t xml:space="preserve"> among the</w:t>
      </w:r>
    </w:p>
    <w:p w14:paraId="1C1599D1" w14:textId="35F3E78B" w:rsidR="000B4843" w:rsidRDefault="000B4843" w:rsidP="000B4843">
      <w:pPr>
        <w:spacing w:after="0"/>
        <w:rPr>
          <w:rFonts w:cstheme="minorHAnsi"/>
          <w:sz w:val="20"/>
          <w:szCs w:val="20"/>
        </w:rPr>
      </w:pPr>
      <w:r w:rsidRPr="000B4843">
        <w:rPr>
          <w:rFonts w:cstheme="minorHAnsi"/>
          <w:sz w:val="20"/>
          <w:szCs w:val="20"/>
        </w:rPr>
        <w:t xml:space="preserve">cyst-forming coccidia”, Veterinary Parasitology 216: 38-45. </w:t>
      </w:r>
      <w:hyperlink r:id="rId78" w:history="1">
        <w:r w:rsidRPr="002F4086">
          <w:rPr>
            <w:rStyle w:val="Hyperlink"/>
            <w:rFonts w:cstheme="minorHAnsi"/>
            <w:sz w:val="20"/>
            <w:szCs w:val="20"/>
          </w:rPr>
          <w:t>https://doi.org/10.1016/j.vetpar.2015.12.011</w:t>
        </w:r>
      </w:hyperlink>
    </w:p>
    <w:p w14:paraId="35042D70" w14:textId="77777777" w:rsidR="000B4843" w:rsidRPr="000B4843" w:rsidRDefault="000B4843" w:rsidP="000B4843">
      <w:pPr>
        <w:spacing w:after="0"/>
        <w:rPr>
          <w:rFonts w:cstheme="minorHAnsi"/>
          <w:sz w:val="20"/>
          <w:szCs w:val="20"/>
        </w:rPr>
      </w:pPr>
    </w:p>
    <w:p w14:paraId="03BA9622" w14:textId="3A245ED4" w:rsidR="000B4843" w:rsidRPr="000B4843" w:rsidRDefault="000B4843" w:rsidP="000B4843">
      <w:pPr>
        <w:spacing w:after="0"/>
        <w:rPr>
          <w:rFonts w:cstheme="minorHAnsi"/>
          <w:sz w:val="20"/>
          <w:szCs w:val="20"/>
        </w:rPr>
      </w:pPr>
      <w:r w:rsidRPr="000B4843">
        <w:rPr>
          <w:rFonts w:cstheme="minorHAnsi"/>
          <w:sz w:val="20"/>
          <w:szCs w:val="20"/>
        </w:rPr>
        <w:t xml:space="preserve">Botero, A., Cooper, C., Thompson, C.K., Clode, P.L., </w:t>
      </w:r>
      <w:r w:rsidRPr="000B4843">
        <w:rPr>
          <w:rFonts w:cstheme="minorHAnsi"/>
          <w:b/>
          <w:bCs/>
          <w:sz w:val="20"/>
          <w:szCs w:val="20"/>
        </w:rPr>
        <w:t>Rose, K.</w:t>
      </w:r>
      <w:r w:rsidRPr="000B4843">
        <w:rPr>
          <w:rFonts w:cstheme="minorHAnsi"/>
          <w:sz w:val="20"/>
          <w:szCs w:val="20"/>
        </w:rPr>
        <w:t>, Thompson, R.A. (2016)</w:t>
      </w:r>
      <w:r w:rsidR="00616EB3">
        <w:rPr>
          <w:rFonts w:cstheme="minorHAnsi"/>
          <w:sz w:val="20"/>
          <w:szCs w:val="20"/>
        </w:rPr>
        <w:t>.</w:t>
      </w:r>
      <w:r w:rsidRPr="000B4843">
        <w:rPr>
          <w:rFonts w:cstheme="minorHAnsi"/>
          <w:sz w:val="20"/>
          <w:szCs w:val="20"/>
        </w:rPr>
        <w:t xml:space="preserve"> “Morphological and</w:t>
      </w:r>
    </w:p>
    <w:p w14:paraId="281E5A77" w14:textId="77777777" w:rsidR="000B4843" w:rsidRPr="008C4EF5" w:rsidRDefault="000B4843" w:rsidP="000B4843">
      <w:pPr>
        <w:spacing w:after="0"/>
        <w:rPr>
          <w:rFonts w:cstheme="minorHAnsi"/>
          <w:i/>
          <w:iCs/>
          <w:sz w:val="20"/>
          <w:szCs w:val="20"/>
        </w:rPr>
      </w:pPr>
      <w:r w:rsidRPr="000B4843">
        <w:rPr>
          <w:rFonts w:cstheme="minorHAnsi"/>
          <w:sz w:val="20"/>
          <w:szCs w:val="20"/>
        </w:rPr>
        <w:t xml:space="preserve">phylogenetic description of </w:t>
      </w:r>
      <w:r w:rsidRPr="008C4EF5">
        <w:rPr>
          <w:rFonts w:cstheme="minorHAnsi"/>
          <w:i/>
          <w:iCs/>
          <w:sz w:val="20"/>
          <w:szCs w:val="20"/>
        </w:rPr>
        <w:t>Trypanosoma noyesi</w:t>
      </w:r>
      <w:r w:rsidRPr="000B4843">
        <w:rPr>
          <w:rFonts w:cstheme="minorHAnsi"/>
          <w:sz w:val="20"/>
          <w:szCs w:val="20"/>
        </w:rPr>
        <w:t xml:space="preserve"> sp. nov.: An Australian wildlife trypanosome within the </w:t>
      </w:r>
      <w:r w:rsidRPr="008C4EF5">
        <w:rPr>
          <w:rFonts w:cstheme="minorHAnsi"/>
          <w:i/>
          <w:iCs/>
          <w:sz w:val="20"/>
          <w:szCs w:val="20"/>
        </w:rPr>
        <w:t>T.</w:t>
      </w:r>
    </w:p>
    <w:p w14:paraId="2F813EFA" w14:textId="47B7A8BF" w:rsidR="000B4843" w:rsidRDefault="000B4843" w:rsidP="000B4843">
      <w:pPr>
        <w:spacing w:after="0"/>
        <w:rPr>
          <w:rFonts w:cstheme="minorHAnsi"/>
          <w:sz w:val="20"/>
          <w:szCs w:val="20"/>
        </w:rPr>
      </w:pPr>
      <w:r w:rsidRPr="008C4EF5">
        <w:rPr>
          <w:rFonts w:cstheme="minorHAnsi"/>
          <w:i/>
          <w:iCs/>
          <w:sz w:val="20"/>
          <w:szCs w:val="20"/>
        </w:rPr>
        <w:t>cruzi</w:t>
      </w:r>
      <w:r w:rsidRPr="000B4843">
        <w:rPr>
          <w:rFonts w:cstheme="minorHAnsi"/>
          <w:sz w:val="20"/>
          <w:szCs w:val="20"/>
        </w:rPr>
        <w:t xml:space="preserve"> clade”, Protist 167(5), pp.425-439. </w:t>
      </w:r>
      <w:hyperlink r:id="rId79" w:history="1">
        <w:r w:rsidRPr="002F4086">
          <w:rPr>
            <w:rStyle w:val="Hyperlink"/>
            <w:rFonts w:cstheme="minorHAnsi"/>
            <w:sz w:val="20"/>
            <w:szCs w:val="20"/>
          </w:rPr>
          <w:t>https://doi.org/10.1016/j.protis.2016.07.002</w:t>
        </w:r>
      </w:hyperlink>
    </w:p>
    <w:p w14:paraId="7E6E5EC6" w14:textId="77777777" w:rsidR="000B4843" w:rsidRPr="000B4843" w:rsidRDefault="000B4843" w:rsidP="000B4843">
      <w:pPr>
        <w:spacing w:after="0"/>
        <w:rPr>
          <w:rFonts w:cstheme="minorHAnsi"/>
          <w:sz w:val="20"/>
          <w:szCs w:val="20"/>
        </w:rPr>
      </w:pPr>
    </w:p>
    <w:p w14:paraId="0C59DC0F" w14:textId="660E3A65" w:rsidR="000B4843" w:rsidRPr="000B4843" w:rsidRDefault="000B4843" w:rsidP="000B4843">
      <w:pPr>
        <w:spacing w:after="0"/>
        <w:rPr>
          <w:rFonts w:cstheme="minorHAnsi"/>
          <w:sz w:val="20"/>
          <w:szCs w:val="20"/>
        </w:rPr>
      </w:pPr>
      <w:r w:rsidRPr="000B4843">
        <w:rPr>
          <w:rFonts w:cstheme="minorHAnsi"/>
          <w:sz w:val="20"/>
          <w:szCs w:val="20"/>
        </w:rPr>
        <w:t xml:space="preserve">Leone, A.M, Crawshaw, G.J., Garner, M.M., Frasca, S., Stasiak, I., </w:t>
      </w:r>
      <w:r w:rsidRPr="000B4843">
        <w:rPr>
          <w:rFonts w:cstheme="minorHAnsi"/>
          <w:b/>
          <w:bCs/>
          <w:sz w:val="20"/>
          <w:szCs w:val="20"/>
        </w:rPr>
        <w:t>Rose, K.</w:t>
      </w:r>
      <w:r w:rsidRPr="000B4843">
        <w:rPr>
          <w:rFonts w:cstheme="minorHAnsi"/>
          <w:sz w:val="20"/>
          <w:szCs w:val="20"/>
        </w:rPr>
        <w:t>, Neil, D., Farina, L.L. (2016)</w:t>
      </w:r>
      <w:r w:rsidR="00616EB3">
        <w:rPr>
          <w:rFonts w:cstheme="minorHAnsi"/>
          <w:sz w:val="20"/>
          <w:szCs w:val="20"/>
        </w:rPr>
        <w:t>.</w:t>
      </w:r>
      <w:r w:rsidRPr="000B4843">
        <w:rPr>
          <w:rFonts w:cstheme="minorHAnsi"/>
          <w:sz w:val="20"/>
          <w:szCs w:val="20"/>
        </w:rPr>
        <w:t xml:space="preserve"> “A</w:t>
      </w:r>
    </w:p>
    <w:p w14:paraId="6E5BD9C1" w14:textId="0A846911" w:rsidR="000B4843" w:rsidRPr="000B4843" w:rsidRDefault="000B4843" w:rsidP="000B4843">
      <w:pPr>
        <w:spacing w:after="0"/>
        <w:rPr>
          <w:rFonts w:cstheme="minorHAnsi"/>
          <w:sz w:val="20"/>
          <w:szCs w:val="20"/>
        </w:rPr>
      </w:pPr>
      <w:r w:rsidRPr="000B4843">
        <w:rPr>
          <w:rFonts w:cstheme="minorHAnsi"/>
          <w:sz w:val="20"/>
          <w:szCs w:val="20"/>
        </w:rPr>
        <w:t>retrospective study of the lesions associated with iron storage disease in captive Egyptian fruit bats</w:t>
      </w:r>
    </w:p>
    <w:p w14:paraId="54BDA4B1" w14:textId="00C36EDE" w:rsidR="000B4843" w:rsidRPr="000B4843" w:rsidRDefault="000B4843" w:rsidP="000B4843">
      <w:pPr>
        <w:spacing w:after="0"/>
        <w:rPr>
          <w:rStyle w:val="Hyperlink"/>
          <w:rFonts w:cstheme="minorHAnsi"/>
          <w:sz w:val="20"/>
          <w:szCs w:val="20"/>
        </w:rPr>
      </w:pPr>
      <w:r w:rsidRPr="000B4843">
        <w:rPr>
          <w:rFonts w:cstheme="minorHAnsi"/>
          <w:sz w:val="20"/>
          <w:szCs w:val="20"/>
        </w:rPr>
        <w:t>(</w:t>
      </w:r>
      <w:r w:rsidRPr="008C4EF5">
        <w:rPr>
          <w:rFonts w:cstheme="minorHAnsi"/>
          <w:i/>
          <w:iCs/>
          <w:sz w:val="20"/>
          <w:szCs w:val="20"/>
        </w:rPr>
        <w:t>Rousettus aegyptiacus</w:t>
      </w:r>
      <w:r w:rsidRPr="000B4843">
        <w:rPr>
          <w:rFonts w:cstheme="minorHAnsi"/>
          <w:sz w:val="20"/>
          <w:szCs w:val="20"/>
        </w:rPr>
        <w:t xml:space="preserve">)”, Journal of Zoo and Wildlife Medicine 47(1): 45-55. </w:t>
      </w:r>
      <w:r>
        <w:rPr>
          <w:rFonts w:cstheme="minorHAnsi"/>
          <w:sz w:val="20"/>
          <w:szCs w:val="20"/>
        </w:rPr>
        <w:fldChar w:fldCharType="begin"/>
      </w:r>
      <w:r>
        <w:rPr>
          <w:rFonts w:cstheme="minorHAnsi"/>
          <w:sz w:val="20"/>
          <w:szCs w:val="20"/>
        </w:rPr>
        <w:instrText xml:space="preserve"> HYPERLINK "https://doi.org/10.1638/2015-0224.1" </w:instrText>
      </w:r>
      <w:r>
        <w:rPr>
          <w:rFonts w:cstheme="minorHAnsi"/>
          <w:sz w:val="20"/>
          <w:szCs w:val="20"/>
        </w:rPr>
      </w:r>
      <w:r>
        <w:rPr>
          <w:rFonts w:cstheme="minorHAnsi"/>
          <w:sz w:val="20"/>
          <w:szCs w:val="20"/>
        </w:rPr>
        <w:fldChar w:fldCharType="separate"/>
      </w:r>
      <w:r w:rsidRPr="000B4843">
        <w:rPr>
          <w:rStyle w:val="Hyperlink"/>
          <w:rFonts w:cstheme="minorHAnsi"/>
          <w:sz w:val="20"/>
          <w:szCs w:val="20"/>
        </w:rPr>
        <w:t>https://doi.org/10.1638/2015-</w:t>
      </w:r>
    </w:p>
    <w:p w14:paraId="0A640394" w14:textId="1D323042" w:rsidR="000B4843" w:rsidRDefault="000B4843" w:rsidP="000B4843">
      <w:pPr>
        <w:spacing w:after="0"/>
        <w:rPr>
          <w:rFonts w:cstheme="minorHAnsi"/>
          <w:sz w:val="20"/>
          <w:szCs w:val="20"/>
        </w:rPr>
      </w:pPr>
      <w:r w:rsidRPr="000B4843">
        <w:rPr>
          <w:rStyle w:val="Hyperlink"/>
          <w:rFonts w:cstheme="minorHAnsi"/>
          <w:sz w:val="20"/>
          <w:szCs w:val="20"/>
        </w:rPr>
        <w:t>0224.1</w:t>
      </w:r>
      <w:r>
        <w:rPr>
          <w:rFonts w:cstheme="minorHAnsi"/>
          <w:sz w:val="20"/>
          <w:szCs w:val="20"/>
        </w:rPr>
        <w:fldChar w:fldCharType="end"/>
      </w:r>
    </w:p>
    <w:p w14:paraId="64CF4282" w14:textId="77777777" w:rsidR="000B4843" w:rsidRDefault="000B4843" w:rsidP="000B4843">
      <w:pPr>
        <w:spacing w:after="0"/>
        <w:rPr>
          <w:rFonts w:cstheme="minorHAnsi"/>
          <w:sz w:val="20"/>
          <w:szCs w:val="20"/>
        </w:rPr>
      </w:pPr>
    </w:p>
    <w:p w14:paraId="39EA001C" w14:textId="4AE3248F" w:rsidR="000B4843" w:rsidRPr="000B4843" w:rsidRDefault="000B4843" w:rsidP="000B4843">
      <w:pPr>
        <w:spacing w:after="0"/>
        <w:rPr>
          <w:rFonts w:cstheme="minorHAnsi"/>
          <w:sz w:val="20"/>
          <w:szCs w:val="20"/>
        </w:rPr>
      </w:pPr>
      <w:r w:rsidRPr="000B4843">
        <w:rPr>
          <w:rFonts w:cstheme="minorHAnsi"/>
          <w:sz w:val="20"/>
          <w:szCs w:val="20"/>
        </w:rPr>
        <w:t xml:space="preserve">Vidgen, M.E., de Jong, C., </w:t>
      </w:r>
      <w:r w:rsidRPr="000B4843">
        <w:rPr>
          <w:rFonts w:cstheme="minorHAnsi"/>
          <w:b/>
          <w:bCs/>
          <w:sz w:val="20"/>
          <w:szCs w:val="20"/>
        </w:rPr>
        <w:t>Rose, K., Hall, J.</w:t>
      </w:r>
      <w:r w:rsidRPr="000B4843">
        <w:rPr>
          <w:rFonts w:cstheme="minorHAnsi"/>
          <w:sz w:val="20"/>
          <w:szCs w:val="20"/>
        </w:rPr>
        <w:t>, Field, H., Smith, C.S. (2015)</w:t>
      </w:r>
      <w:r w:rsidR="00616EB3">
        <w:rPr>
          <w:rFonts w:cstheme="minorHAnsi"/>
          <w:sz w:val="20"/>
          <w:szCs w:val="20"/>
        </w:rPr>
        <w:t>.</w:t>
      </w:r>
      <w:r w:rsidRPr="000B4843">
        <w:rPr>
          <w:rFonts w:cstheme="minorHAnsi"/>
          <w:sz w:val="20"/>
          <w:szCs w:val="20"/>
        </w:rPr>
        <w:t xml:space="preserve"> “Novel paramyxoviruses in Australian</w:t>
      </w:r>
    </w:p>
    <w:p w14:paraId="6113069D" w14:textId="77777777" w:rsidR="000B4843" w:rsidRPr="000B4843" w:rsidRDefault="000B4843" w:rsidP="000B4843">
      <w:pPr>
        <w:spacing w:after="0"/>
        <w:rPr>
          <w:rFonts w:cstheme="minorHAnsi"/>
          <w:sz w:val="20"/>
          <w:szCs w:val="20"/>
        </w:rPr>
      </w:pPr>
      <w:r w:rsidRPr="000B4843">
        <w:rPr>
          <w:rFonts w:cstheme="minorHAnsi"/>
          <w:sz w:val="20"/>
          <w:szCs w:val="20"/>
        </w:rPr>
        <w:t>flying-fox populations support host-virus co-evolution”, J Gen Virol. DOI: 10.1099/vir.0.000099.</w:t>
      </w:r>
    </w:p>
    <w:p w14:paraId="31F1AA13" w14:textId="6406A276" w:rsidR="000B4843" w:rsidRDefault="000B4843" w:rsidP="000B4843">
      <w:pPr>
        <w:spacing w:after="0"/>
        <w:rPr>
          <w:rFonts w:cstheme="minorHAnsi"/>
          <w:sz w:val="20"/>
          <w:szCs w:val="20"/>
        </w:rPr>
      </w:pPr>
      <w:hyperlink r:id="rId80" w:history="1">
        <w:r w:rsidRPr="002F4086">
          <w:rPr>
            <w:rStyle w:val="Hyperlink"/>
            <w:rFonts w:cstheme="minorHAnsi"/>
            <w:sz w:val="20"/>
            <w:szCs w:val="20"/>
          </w:rPr>
          <w:t>https://pubmed.ncbi.nlm.nih.gov/25701824/</w:t>
        </w:r>
      </w:hyperlink>
    </w:p>
    <w:p w14:paraId="42082A1E" w14:textId="77777777" w:rsidR="000B4843" w:rsidRPr="000B4843" w:rsidRDefault="000B4843" w:rsidP="000B4843">
      <w:pPr>
        <w:spacing w:after="0"/>
        <w:rPr>
          <w:rFonts w:cstheme="minorHAnsi"/>
          <w:sz w:val="20"/>
          <w:szCs w:val="20"/>
        </w:rPr>
      </w:pPr>
    </w:p>
    <w:p w14:paraId="1F166A1B" w14:textId="77777777" w:rsidR="000B4843" w:rsidRPr="000B4843" w:rsidRDefault="000B4843" w:rsidP="000B4843">
      <w:pPr>
        <w:spacing w:after="0"/>
        <w:rPr>
          <w:rFonts w:cstheme="minorHAnsi"/>
          <w:sz w:val="20"/>
          <w:szCs w:val="20"/>
        </w:rPr>
      </w:pPr>
      <w:r w:rsidRPr="008D21B2">
        <w:rPr>
          <w:rFonts w:cstheme="minorHAnsi"/>
          <w:b/>
          <w:bCs/>
          <w:sz w:val="20"/>
          <w:szCs w:val="20"/>
        </w:rPr>
        <w:t>Donahoe, S.L.</w:t>
      </w:r>
      <w:r w:rsidRPr="000B4843">
        <w:rPr>
          <w:rFonts w:cstheme="minorHAnsi"/>
          <w:sz w:val="20"/>
          <w:szCs w:val="20"/>
        </w:rPr>
        <w:t>, Peacock, C.S., Choo, A.Y., Cook, R.W., O'Donoghue, P., Crameri, S., Vogelnest, L., Gordon, A.N.,</w:t>
      </w:r>
    </w:p>
    <w:p w14:paraId="39F1410F" w14:textId="06FE630F" w:rsidR="000B4843" w:rsidRPr="000B4843" w:rsidRDefault="000B4843" w:rsidP="000B4843">
      <w:pPr>
        <w:spacing w:after="0"/>
        <w:rPr>
          <w:rFonts w:cstheme="minorHAnsi"/>
          <w:sz w:val="20"/>
          <w:szCs w:val="20"/>
        </w:rPr>
      </w:pPr>
      <w:r w:rsidRPr="000B4843">
        <w:rPr>
          <w:rFonts w:cstheme="minorHAnsi"/>
          <w:sz w:val="20"/>
          <w:szCs w:val="20"/>
        </w:rPr>
        <w:t xml:space="preserve">Scott, J.L., </w:t>
      </w:r>
      <w:r w:rsidRPr="008D21B2">
        <w:rPr>
          <w:rFonts w:cstheme="minorHAnsi"/>
          <w:b/>
          <w:bCs/>
          <w:sz w:val="20"/>
          <w:szCs w:val="20"/>
        </w:rPr>
        <w:t xml:space="preserve">Rose, K.A. </w:t>
      </w:r>
      <w:r w:rsidRPr="000B4843">
        <w:rPr>
          <w:rFonts w:cstheme="minorHAnsi"/>
          <w:sz w:val="20"/>
          <w:szCs w:val="20"/>
        </w:rPr>
        <w:t>(2015)</w:t>
      </w:r>
      <w:r w:rsidR="00616EB3">
        <w:rPr>
          <w:rFonts w:cstheme="minorHAnsi"/>
          <w:sz w:val="20"/>
          <w:szCs w:val="20"/>
        </w:rPr>
        <w:t>.</w:t>
      </w:r>
      <w:r w:rsidRPr="000B4843">
        <w:rPr>
          <w:rFonts w:cstheme="minorHAnsi"/>
          <w:sz w:val="20"/>
          <w:szCs w:val="20"/>
        </w:rPr>
        <w:t xml:space="preserve"> “A retrospective study of </w:t>
      </w:r>
      <w:r w:rsidRPr="003B5875">
        <w:rPr>
          <w:rFonts w:cstheme="minorHAnsi"/>
          <w:i/>
          <w:iCs/>
          <w:sz w:val="20"/>
          <w:szCs w:val="20"/>
        </w:rPr>
        <w:t>Babesia macropus</w:t>
      </w:r>
      <w:r w:rsidRPr="000B4843">
        <w:rPr>
          <w:rFonts w:cstheme="minorHAnsi"/>
          <w:sz w:val="20"/>
          <w:szCs w:val="20"/>
        </w:rPr>
        <w:t xml:space="preserve"> associated with morbidity and</w:t>
      </w:r>
    </w:p>
    <w:p w14:paraId="7759BF94" w14:textId="77777777" w:rsidR="000B4843" w:rsidRPr="000B4843" w:rsidRDefault="000B4843" w:rsidP="000B4843">
      <w:pPr>
        <w:spacing w:after="0"/>
        <w:rPr>
          <w:rFonts w:cstheme="minorHAnsi"/>
          <w:sz w:val="20"/>
          <w:szCs w:val="20"/>
        </w:rPr>
      </w:pPr>
      <w:r w:rsidRPr="000B4843">
        <w:rPr>
          <w:rFonts w:cstheme="minorHAnsi"/>
          <w:sz w:val="20"/>
          <w:szCs w:val="20"/>
        </w:rPr>
        <w:t>mortality in eastern grey kangaroos (</w:t>
      </w:r>
      <w:r w:rsidRPr="003B5875">
        <w:rPr>
          <w:rFonts w:cstheme="minorHAnsi"/>
          <w:i/>
          <w:iCs/>
          <w:sz w:val="20"/>
          <w:szCs w:val="20"/>
        </w:rPr>
        <w:t>Macropus giganteus</w:t>
      </w:r>
      <w:r w:rsidRPr="000B4843">
        <w:rPr>
          <w:rFonts w:cstheme="minorHAnsi"/>
          <w:sz w:val="20"/>
          <w:szCs w:val="20"/>
        </w:rPr>
        <w:t>) and agile wallabies (</w:t>
      </w:r>
      <w:r w:rsidRPr="008C4EF5">
        <w:rPr>
          <w:rFonts w:cstheme="minorHAnsi"/>
          <w:i/>
          <w:iCs/>
          <w:sz w:val="20"/>
          <w:szCs w:val="20"/>
        </w:rPr>
        <w:t>Macropus agilis</w:t>
      </w:r>
      <w:r w:rsidRPr="000B4843">
        <w:rPr>
          <w:rFonts w:cstheme="minorHAnsi"/>
          <w:sz w:val="20"/>
          <w:szCs w:val="20"/>
        </w:rPr>
        <w:t>)”, International</w:t>
      </w:r>
    </w:p>
    <w:p w14:paraId="49177685" w14:textId="238C31D7" w:rsidR="000B4843" w:rsidRDefault="000B4843" w:rsidP="000B4843">
      <w:pPr>
        <w:spacing w:after="0"/>
        <w:rPr>
          <w:rFonts w:cstheme="minorHAnsi"/>
          <w:sz w:val="20"/>
          <w:szCs w:val="20"/>
        </w:rPr>
      </w:pPr>
      <w:r w:rsidRPr="000B4843">
        <w:rPr>
          <w:rFonts w:cstheme="minorHAnsi"/>
          <w:sz w:val="20"/>
          <w:szCs w:val="20"/>
        </w:rPr>
        <w:t xml:space="preserve">Journal for Parasitology: Parasites and Wildlife 4, 268-276. </w:t>
      </w:r>
      <w:hyperlink r:id="rId81" w:history="1">
        <w:r w:rsidRPr="002F4086">
          <w:rPr>
            <w:rStyle w:val="Hyperlink"/>
            <w:rFonts w:cstheme="minorHAnsi"/>
            <w:sz w:val="20"/>
            <w:szCs w:val="20"/>
          </w:rPr>
          <w:t>https://dx.doi.org/10.1016%2Fj.ijppaw.2015.02.002</w:t>
        </w:r>
      </w:hyperlink>
    </w:p>
    <w:p w14:paraId="150B4CEE" w14:textId="77777777" w:rsidR="000B4843" w:rsidRPr="000B4843" w:rsidRDefault="000B4843" w:rsidP="000B4843">
      <w:pPr>
        <w:spacing w:after="0"/>
        <w:rPr>
          <w:rFonts w:cstheme="minorHAnsi"/>
          <w:sz w:val="20"/>
          <w:szCs w:val="20"/>
        </w:rPr>
      </w:pPr>
    </w:p>
    <w:p w14:paraId="199F0CA7" w14:textId="14FEECCD" w:rsidR="000B4843" w:rsidRDefault="000B4843" w:rsidP="000B4843">
      <w:pPr>
        <w:spacing w:after="0"/>
        <w:rPr>
          <w:rFonts w:cstheme="minorHAnsi"/>
          <w:sz w:val="20"/>
          <w:szCs w:val="20"/>
        </w:rPr>
      </w:pPr>
      <w:r w:rsidRPr="39C4B721">
        <w:rPr>
          <w:sz w:val="20"/>
          <w:szCs w:val="20"/>
        </w:rPr>
        <w:t xml:space="preserve">Holz, P.H., Portas, T., </w:t>
      </w:r>
      <w:r w:rsidRPr="39C4B721">
        <w:rPr>
          <w:b/>
          <w:bCs/>
          <w:sz w:val="20"/>
          <w:szCs w:val="20"/>
        </w:rPr>
        <w:t>Donahoe, S.</w:t>
      </w:r>
      <w:r w:rsidRPr="39C4B721">
        <w:rPr>
          <w:sz w:val="20"/>
          <w:szCs w:val="20"/>
        </w:rPr>
        <w:t xml:space="preserve">, Crameri, S., </w:t>
      </w:r>
      <w:r w:rsidRPr="39C4B721">
        <w:rPr>
          <w:b/>
          <w:bCs/>
          <w:sz w:val="20"/>
          <w:szCs w:val="20"/>
        </w:rPr>
        <w:t xml:space="preserve">Rose, K. </w:t>
      </w:r>
      <w:r w:rsidRPr="39C4B721">
        <w:rPr>
          <w:sz w:val="20"/>
          <w:szCs w:val="20"/>
        </w:rPr>
        <w:t>(2015)</w:t>
      </w:r>
      <w:r w:rsidR="00616EB3">
        <w:rPr>
          <w:sz w:val="20"/>
          <w:szCs w:val="20"/>
        </w:rPr>
        <w:t>.</w:t>
      </w:r>
      <w:r w:rsidRPr="39C4B721">
        <w:rPr>
          <w:sz w:val="20"/>
          <w:szCs w:val="20"/>
        </w:rPr>
        <w:t xml:space="preserve"> “Mortality in northern corroboree frog tadpoles</w:t>
      </w:r>
      <w:r w:rsidR="6FE721F5" w:rsidRPr="39C4B721">
        <w:rPr>
          <w:sz w:val="20"/>
          <w:szCs w:val="20"/>
        </w:rPr>
        <w:t xml:space="preserve"> </w:t>
      </w:r>
      <w:r w:rsidRPr="39C4B721">
        <w:rPr>
          <w:sz w:val="20"/>
          <w:szCs w:val="20"/>
        </w:rPr>
        <w:t>(</w:t>
      </w:r>
      <w:r w:rsidRPr="008C4EF5">
        <w:rPr>
          <w:i/>
          <w:iCs/>
          <w:sz w:val="20"/>
          <w:szCs w:val="20"/>
        </w:rPr>
        <w:t>Pseudophryne pengilleyi</w:t>
      </w:r>
      <w:r w:rsidRPr="39C4B721">
        <w:rPr>
          <w:sz w:val="20"/>
          <w:szCs w:val="20"/>
        </w:rPr>
        <w:t xml:space="preserve">) associated with </w:t>
      </w:r>
      <w:r w:rsidRPr="0058305F">
        <w:rPr>
          <w:i/>
          <w:iCs/>
          <w:sz w:val="20"/>
          <w:szCs w:val="20"/>
        </w:rPr>
        <w:t>Tetrahymena</w:t>
      </w:r>
      <w:r w:rsidRPr="39C4B721">
        <w:rPr>
          <w:sz w:val="20"/>
          <w:szCs w:val="20"/>
        </w:rPr>
        <w:t>-like infection”, Australian Veterinary Journal, 93(8),</w:t>
      </w:r>
      <w:r w:rsidR="00616EB3">
        <w:rPr>
          <w:sz w:val="20"/>
          <w:szCs w:val="20"/>
        </w:rPr>
        <w:t xml:space="preserve"> </w:t>
      </w:r>
      <w:r w:rsidRPr="000B4843">
        <w:rPr>
          <w:rFonts w:cstheme="minorHAnsi"/>
          <w:sz w:val="20"/>
          <w:szCs w:val="20"/>
        </w:rPr>
        <w:t xml:space="preserve">295-297. </w:t>
      </w:r>
      <w:hyperlink r:id="rId82" w:history="1">
        <w:r w:rsidRPr="002F4086">
          <w:rPr>
            <w:rStyle w:val="Hyperlink"/>
            <w:rFonts w:cstheme="minorHAnsi"/>
            <w:sz w:val="20"/>
            <w:szCs w:val="20"/>
          </w:rPr>
          <w:t>https://doi.org/10.1111/avj.12337</w:t>
        </w:r>
      </w:hyperlink>
    </w:p>
    <w:p w14:paraId="1818AA21" w14:textId="77777777" w:rsidR="000B4843" w:rsidRPr="000B4843" w:rsidRDefault="000B4843" w:rsidP="000B4843">
      <w:pPr>
        <w:spacing w:after="0"/>
        <w:rPr>
          <w:rFonts w:cstheme="minorHAnsi"/>
          <w:sz w:val="20"/>
          <w:szCs w:val="20"/>
        </w:rPr>
      </w:pPr>
    </w:p>
    <w:p w14:paraId="05B51852" w14:textId="12CF4147" w:rsidR="000B4843" w:rsidRPr="000B4843" w:rsidRDefault="000B4843" w:rsidP="000B4843">
      <w:pPr>
        <w:spacing w:after="0"/>
        <w:rPr>
          <w:rFonts w:cstheme="minorHAnsi"/>
          <w:sz w:val="20"/>
          <w:szCs w:val="20"/>
        </w:rPr>
      </w:pPr>
      <w:r w:rsidRPr="008D21B2">
        <w:rPr>
          <w:rFonts w:cstheme="minorHAnsi"/>
          <w:b/>
          <w:bCs/>
          <w:sz w:val="20"/>
          <w:szCs w:val="20"/>
        </w:rPr>
        <w:t>Hall, J., Rose, K.</w:t>
      </w:r>
      <w:r w:rsidRPr="000B4843">
        <w:rPr>
          <w:rFonts w:cstheme="minorHAnsi"/>
          <w:sz w:val="20"/>
          <w:szCs w:val="20"/>
        </w:rPr>
        <w:t>, Smith, C., De Jong, C., Phalen, D., Austen, J., Field, H. (2014)</w:t>
      </w:r>
      <w:r w:rsidR="00616EB3">
        <w:rPr>
          <w:rFonts w:cstheme="minorHAnsi"/>
          <w:sz w:val="20"/>
          <w:szCs w:val="20"/>
        </w:rPr>
        <w:t>.</w:t>
      </w:r>
      <w:r w:rsidRPr="000B4843">
        <w:rPr>
          <w:rFonts w:cstheme="minorHAnsi"/>
          <w:sz w:val="20"/>
          <w:szCs w:val="20"/>
        </w:rPr>
        <w:t xml:space="preserve"> “Health assessment of the</w:t>
      </w:r>
    </w:p>
    <w:p w14:paraId="0F72B75E" w14:textId="77777777" w:rsidR="000B4843" w:rsidRPr="000B4843" w:rsidRDefault="000B4843" w:rsidP="000B4843">
      <w:pPr>
        <w:spacing w:after="0"/>
        <w:rPr>
          <w:rFonts w:cstheme="minorHAnsi"/>
          <w:sz w:val="20"/>
          <w:szCs w:val="20"/>
        </w:rPr>
      </w:pPr>
      <w:r w:rsidRPr="000B4843">
        <w:rPr>
          <w:rFonts w:cstheme="minorHAnsi"/>
          <w:sz w:val="20"/>
          <w:szCs w:val="20"/>
        </w:rPr>
        <w:t>Christmas Island flying fox (</w:t>
      </w:r>
      <w:r w:rsidRPr="0058305F">
        <w:rPr>
          <w:rFonts w:cstheme="minorHAnsi"/>
          <w:i/>
          <w:iCs/>
          <w:sz w:val="20"/>
          <w:szCs w:val="20"/>
        </w:rPr>
        <w:t>Pteropus melanotus natalis</w:t>
      </w:r>
      <w:r w:rsidRPr="000B4843">
        <w:rPr>
          <w:rFonts w:cstheme="minorHAnsi"/>
          <w:sz w:val="20"/>
          <w:szCs w:val="20"/>
        </w:rPr>
        <w:t>)”, Journal of Wildlife Disease, 50(3): 447-458.</w:t>
      </w:r>
    </w:p>
    <w:p w14:paraId="3EF13FC1" w14:textId="275390CC" w:rsidR="000B4843" w:rsidRDefault="000B4843" w:rsidP="000B4843">
      <w:pPr>
        <w:spacing w:after="0"/>
        <w:rPr>
          <w:rFonts w:cstheme="minorHAnsi"/>
          <w:sz w:val="20"/>
          <w:szCs w:val="20"/>
        </w:rPr>
      </w:pPr>
      <w:hyperlink r:id="rId83" w:history="1">
        <w:r w:rsidRPr="002F4086">
          <w:rPr>
            <w:rStyle w:val="Hyperlink"/>
            <w:rFonts w:cstheme="minorHAnsi"/>
            <w:sz w:val="20"/>
            <w:szCs w:val="20"/>
          </w:rPr>
          <w:t>https://pubmed.ncbi.nlm.nih.gov/24807172/</w:t>
        </w:r>
      </w:hyperlink>
    </w:p>
    <w:p w14:paraId="4BE6AA44" w14:textId="77777777" w:rsidR="0036496E" w:rsidRDefault="0036496E" w:rsidP="000B4843">
      <w:pPr>
        <w:spacing w:after="0"/>
        <w:rPr>
          <w:rFonts w:cstheme="minorHAnsi"/>
          <w:sz w:val="20"/>
          <w:szCs w:val="20"/>
        </w:rPr>
      </w:pPr>
    </w:p>
    <w:p w14:paraId="4827A834" w14:textId="3407FB3D" w:rsidR="000B4843" w:rsidRPr="000B4843" w:rsidRDefault="000B4843" w:rsidP="000B4843">
      <w:pPr>
        <w:spacing w:after="0"/>
        <w:rPr>
          <w:rFonts w:cstheme="minorHAnsi"/>
          <w:sz w:val="20"/>
          <w:szCs w:val="20"/>
        </w:rPr>
      </w:pPr>
      <w:r w:rsidRPr="000B4843">
        <w:rPr>
          <w:rFonts w:cstheme="minorHAnsi"/>
          <w:sz w:val="20"/>
          <w:szCs w:val="20"/>
        </w:rPr>
        <w:t xml:space="preserve">Grogan, L., Skerratt, L., Berger, L., Cashins, S., Grillo, V., </w:t>
      </w:r>
      <w:r w:rsidRPr="008D21B2">
        <w:rPr>
          <w:rFonts w:cstheme="minorHAnsi"/>
          <w:b/>
          <w:bCs/>
          <w:sz w:val="20"/>
          <w:szCs w:val="20"/>
        </w:rPr>
        <w:t>Rose, K.</w:t>
      </w:r>
      <w:r w:rsidRPr="000B4843">
        <w:rPr>
          <w:rFonts w:cstheme="minorHAnsi"/>
          <w:sz w:val="20"/>
          <w:szCs w:val="20"/>
        </w:rPr>
        <w:t xml:space="preserve"> (2014)</w:t>
      </w:r>
      <w:r w:rsidR="00616EB3">
        <w:rPr>
          <w:rFonts w:cstheme="minorHAnsi"/>
          <w:sz w:val="20"/>
          <w:szCs w:val="20"/>
        </w:rPr>
        <w:t>.</w:t>
      </w:r>
      <w:r w:rsidRPr="000B4843">
        <w:rPr>
          <w:rFonts w:cstheme="minorHAnsi"/>
          <w:sz w:val="20"/>
          <w:szCs w:val="20"/>
        </w:rPr>
        <w:t xml:space="preserve"> “Surveillance for emerging infectious</w:t>
      </w:r>
    </w:p>
    <w:p w14:paraId="346CAB9B" w14:textId="3AD35420" w:rsidR="000B4843" w:rsidRDefault="000B4843" w:rsidP="000B4843">
      <w:pPr>
        <w:spacing w:after="0"/>
        <w:rPr>
          <w:rFonts w:cstheme="minorHAnsi"/>
          <w:sz w:val="20"/>
          <w:szCs w:val="20"/>
        </w:rPr>
      </w:pPr>
      <w:r w:rsidRPr="000B4843">
        <w:rPr>
          <w:rFonts w:cstheme="minorHAnsi"/>
          <w:sz w:val="20"/>
          <w:szCs w:val="20"/>
        </w:rPr>
        <w:t xml:space="preserve">biodiversity diseases”, PLoS Pathog 10(5): e1004015. </w:t>
      </w:r>
      <w:hyperlink r:id="rId84" w:history="1">
        <w:r w:rsidRPr="002F4086">
          <w:rPr>
            <w:rStyle w:val="Hyperlink"/>
            <w:rFonts w:cstheme="minorHAnsi"/>
            <w:sz w:val="20"/>
            <w:szCs w:val="20"/>
          </w:rPr>
          <w:t>https://doi.org/10.1371/journal.ppat.1004015</w:t>
        </w:r>
      </w:hyperlink>
    </w:p>
    <w:p w14:paraId="0B4531C9" w14:textId="77777777" w:rsidR="000B4843" w:rsidRPr="000B4843" w:rsidRDefault="000B4843" w:rsidP="000B4843">
      <w:pPr>
        <w:spacing w:after="0"/>
        <w:rPr>
          <w:rFonts w:cstheme="minorHAnsi"/>
          <w:sz w:val="20"/>
          <w:szCs w:val="20"/>
        </w:rPr>
      </w:pPr>
    </w:p>
    <w:p w14:paraId="4800358C" w14:textId="313E20B6" w:rsidR="000B4843" w:rsidRPr="000B4843" w:rsidRDefault="000B4843" w:rsidP="000B4843">
      <w:pPr>
        <w:spacing w:after="0"/>
        <w:rPr>
          <w:rFonts w:cstheme="minorHAnsi"/>
          <w:sz w:val="20"/>
          <w:szCs w:val="20"/>
        </w:rPr>
      </w:pPr>
      <w:r w:rsidRPr="008D21B2">
        <w:rPr>
          <w:rFonts w:cstheme="minorHAnsi"/>
          <w:b/>
          <w:bCs/>
          <w:sz w:val="20"/>
          <w:szCs w:val="20"/>
        </w:rPr>
        <w:t>Donahoe, S., Rose, K.</w:t>
      </w:r>
      <w:r w:rsidRPr="000B4843">
        <w:rPr>
          <w:rFonts w:cstheme="minorHAnsi"/>
          <w:sz w:val="20"/>
          <w:szCs w:val="20"/>
        </w:rPr>
        <w:t>, Slapeta, J. (2014)</w:t>
      </w:r>
      <w:r w:rsidR="00616EB3">
        <w:rPr>
          <w:rFonts w:cstheme="minorHAnsi"/>
          <w:sz w:val="20"/>
          <w:szCs w:val="20"/>
        </w:rPr>
        <w:t>.</w:t>
      </w:r>
      <w:r w:rsidRPr="000B4843">
        <w:rPr>
          <w:rFonts w:cstheme="minorHAnsi"/>
          <w:sz w:val="20"/>
          <w:szCs w:val="20"/>
        </w:rPr>
        <w:t xml:space="preserve"> “Multisystemic toxoplasmosis associated with a type II-like</w:t>
      </w:r>
    </w:p>
    <w:p w14:paraId="4B130656" w14:textId="77777777" w:rsidR="000B4843" w:rsidRPr="000B4843" w:rsidRDefault="000B4843" w:rsidP="000B4843">
      <w:pPr>
        <w:spacing w:after="0"/>
        <w:rPr>
          <w:rFonts w:cstheme="minorHAnsi"/>
          <w:sz w:val="20"/>
          <w:szCs w:val="20"/>
        </w:rPr>
      </w:pPr>
      <w:r w:rsidRPr="000023C0">
        <w:rPr>
          <w:rFonts w:cstheme="minorHAnsi"/>
          <w:i/>
          <w:iCs/>
          <w:sz w:val="20"/>
          <w:szCs w:val="20"/>
        </w:rPr>
        <w:lastRenderedPageBreak/>
        <w:t>Toxoplasma gondii</w:t>
      </w:r>
      <w:r w:rsidRPr="000B4843">
        <w:rPr>
          <w:rFonts w:cstheme="minorHAnsi"/>
          <w:sz w:val="20"/>
          <w:szCs w:val="20"/>
        </w:rPr>
        <w:t xml:space="preserve"> strain in a New Zealand fur seal (</w:t>
      </w:r>
      <w:r w:rsidRPr="000023C0">
        <w:rPr>
          <w:rFonts w:cstheme="minorHAnsi"/>
          <w:i/>
          <w:iCs/>
          <w:sz w:val="20"/>
          <w:szCs w:val="20"/>
        </w:rPr>
        <w:t>Arctocephalus forsteri</w:t>
      </w:r>
      <w:r w:rsidRPr="000B4843">
        <w:rPr>
          <w:rFonts w:cstheme="minorHAnsi"/>
          <w:sz w:val="20"/>
          <w:szCs w:val="20"/>
        </w:rPr>
        <w:t>) from New South Wales, Australia”,</w:t>
      </w:r>
    </w:p>
    <w:p w14:paraId="33E70036" w14:textId="1E4E9FBB" w:rsidR="000B4843" w:rsidRDefault="000B4843" w:rsidP="000B4843">
      <w:pPr>
        <w:spacing w:after="0"/>
        <w:rPr>
          <w:rFonts w:cstheme="minorHAnsi"/>
          <w:sz w:val="20"/>
          <w:szCs w:val="20"/>
        </w:rPr>
      </w:pPr>
      <w:r w:rsidRPr="000B4843">
        <w:rPr>
          <w:rFonts w:cstheme="minorHAnsi"/>
          <w:sz w:val="20"/>
          <w:szCs w:val="20"/>
        </w:rPr>
        <w:t xml:space="preserve">Veterinary Parasitology, 205(1-2):347-53. </w:t>
      </w:r>
      <w:hyperlink r:id="rId85" w:history="1">
        <w:r w:rsidRPr="002F4086">
          <w:rPr>
            <w:rStyle w:val="Hyperlink"/>
            <w:rFonts w:cstheme="minorHAnsi"/>
            <w:sz w:val="20"/>
            <w:szCs w:val="20"/>
          </w:rPr>
          <w:t>https://doi.org/10.1016/j.vetpar.2014.07.022</w:t>
        </w:r>
      </w:hyperlink>
    </w:p>
    <w:p w14:paraId="2B954CE0" w14:textId="77777777" w:rsidR="000B4843" w:rsidRPr="000B4843" w:rsidRDefault="000B4843" w:rsidP="000B4843">
      <w:pPr>
        <w:spacing w:after="0"/>
        <w:rPr>
          <w:rFonts w:cstheme="minorHAnsi"/>
          <w:sz w:val="20"/>
          <w:szCs w:val="20"/>
        </w:rPr>
      </w:pPr>
    </w:p>
    <w:p w14:paraId="58ED4687" w14:textId="2AF423FD" w:rsidR="000B4843" w:rsidRDefault="000B4843" w:rsidP="000B4843">
      <w:pPr>
        <w:spacing w:after="0"/>
        <w:rPr>
          <w:rFonts w:cstheme="minorHAnsi"/>
          <w:sz w:val="20"/>
          <w:szCs w:val="20"/>
        </w:rPr>
      </w:pPr>
      <w:r w:rsidRPr="0099679A">
        <w:rPr>
          <w:rFonts w:cstheme="minorHAnsi"/>
          <w:sz w:val="20"/>
          <w:szCs w:val="20"/>
        </w:rPr>
        <w:t xml:space="preserve">Lohrey, J., Faux, N., </w:t>
      </w:r>
      <w:r w:rsidRPr="0099679A">
        <w:rPr>
          <w:rFonts w:cstheme="minorHAnsi"/>
          <w:b/>
          <w:bCs/>
          <w:sz w:val="20"/>
          <w:szCs w:val="20"/>
        </w:rPr>
        <w:t>Rose, K.</w:t>
      </w:r>
      <w:r w:rsidRPr="0099679A">
        <w:rPr>
          <w:rFonts w:cstheme="minorHAnsi"/>
          <w:sz w:val="20"/>
          <w:szCs w:val="20"/>
        </w:rPr>
        <w:t>, Killeen, N. (2014)</w:t>
      </w:r>
      <w:r w:rsidR="00616EB3" w:rsidRPr="0099679A">
        <w:rPr>
          <w:rFonts w:cstheme="minorHAnsi"/>
          <w:sz w:val="20"/>
          <w:szCs w:val="20"/>
        </w:rPr>
        <w:t>.</w:t>
      </w:r>
      <w:r w:rsidRPr="0099679A">
        <w:rPr>
          <w:rFonts w:cstheme="minorHAnsi"/>
          <w:sz w:val="20"/>
          <w:szCs w:val="20"/>
        </w:rPr>
        <w:t xml:space="preserve"> “Data Driving Innovation”, Asia Pacific Biotech News, 18(9): </w:t>
      </w:r>
      <w:r w:rsidR="0099679A">
        <w:rPr>
          <w:rFonts w:cstheme="minorHAnsi"/>
          <w:sz w:val="20"/>
          <w:szCs w:val="20"/>
        </w:rPr>
        <w:br/>
      </w:r>
      <w:r w:rsidRPr="0099679A">
        <w:rPr>
          <w:rFonts w:cstheme="minorHAnsi"/>
          <w:sz w:val="20"/>
          <w:szCs w:val="20"/>
        </w:rPr>
        <w:t>61-63.</w:t>
      </w:r>
    </w:p>
    <w:p w14:paraId="2660AC86" w14:textId="77777777" w:rsidR="000B4843" w:rsidRPr="000B4843" w:rsidRDefault="000B4843" w:rsidP="000B4843">
      <w:pPr>
        <w:spacing w:after="0"/>
        <w:rPr>
          <w:rFonts w:cstheme="minorHAnsi"/>
          <w:sz w:val="20"/>
          <w:szCs w:val="20"/>
        </w:rPr>
      </w:pPr>
    </w:p>
    <w:p w14:paraId="21B79431" w14:textId="54C30BCE" w:rsidR="000B4843" w:rsidRPr="000B4843" w:rsidRDefault="000B4843" w:rsidP="000B4843">
      <w:pPr>
        <w:spacing w:after="0"/>
        <w:rPr>
          <w:rFonts w:cstheme="minorHAnsi"/>
          <w:sz w:val="20"/>
          <w:szCs w:val="20"/>
        </w:rPr>
      </w:pPr>
      <w:r w:rsidRPr="000B4843">
        <w:rPr>
          <w:rFonts w:cstheme="minorHAnsi"/>
          <w:sz w:val="20"/>
          <w:szCs w:val="20"/>
        </w:rPr>
        <w:t xml:space="preserve">Brookhouse, N., </w:t>
      </w:r>
      <w:r w:rsidRPr="008D21B2">
        <w:rPr>
          <w:rFonts w:cstheme="minorHAnsi"/>
          <w:b/>
          <w:bCs/>
          <w:sz w:val="20"/>
          <w:szCs w:val="20"/>
        </w:rPr>
        <w:t>Rose, K.</w:t>
      </w:r>
      <w:r w:rsidRPr="000B4843">
        <w:rPr>
          <w:rFonts w:cstheme="minorHAnsi"/>
          <w:sz w:val="20"/>
          <w:szCs w:val="20"/>
        </w:rPr>
        <w:t>, Kerr, I., Gudge, S., Bucher, D. (2013)</w:t>
      </w:r>
      <w:r w:rsidR="00616EB3">
        <w:rPr>
          <w:rFonts w:cstheme="minorHAnsi"/>
          <w:sz w:val="20"/>
          <w:szCs w:val="20"/>
        </w:rPr>
        <w:t>.</w:t>
      </w:r>
      <w:r w:rsidRPr="000B4843">
        <w:rPr>
          <w:rFonts w:cstheme="minorHAnsi"/>
          <w:sz w:val="20"/>
          <w:szCs w:val="20"/>
        </w:rPr>
        <w:t xml:space="preserve"> “Impact, risks and management of fish feeding</w:t>
      </w:r>
    </w:p>
    <w:p w14:paraId="1ABCEBE7" w14:textId="77777777" w:rsidR="000B4843" w:rsidRPr="000B4843" w:rsidRDefault="000B4843" w:rsidP="000B4843">
      <w:pPr>
        <w:spacing w:after="0"/>
        <w:rPr>
          <w:rFonts w:cstheme="minorHAnsi"/>
          <w:sz w:val="20"/>
          <w:szCs w:val="20"/>
        </w:rPr>
      </w:pPr>
      <w:r w:rsidRPr="000B4843">
        <w:rPr>
          <w:rFonts w:cstheme="minorHAnsi"/>
          <w:sz w:val="20"/>
          <w:szCs w:val="20"/>
        </w:rPr>
        <w:t>at Ned’s Beach, Lord Howe Island Marine Park, Australia: a case study of how a seemingly innocuous activity</w:t>
      </w:r>
    </w:p>
    <w:p w14:paraId="5CB2B710" w14:textId="55D2A25C" w:rsidR="000B4843" w:rsidRDefault="000B4843" w:rsidP="39C4B721">
      <w:pPr>
        <w:spacing w:after="0"/>
        <w:rPr>
          <w:sz w:val="20"/>
          <w:szCs w:val="20"/>
        </w:rPr>
      </w:pPr>
      <w:r w:rsidRPr="39C4B721">
        <w:rPr>
          <w:sz w:val="20"/>
          <w:szCs w:val="20"/>
        </w:rPr>
        <w:t>can become a serious problem”, J. Ecotourism. 12:3, 165-181.</w:t>
      </w:r>
      <w:r w:rsidR="42F2D687" w:rsidRPr="39C4B721">
        <w:rPr>
          <w:sz w:val="20"/>
          <w:szCs w:val="20"/>
        </w:rPr>
        <w:t xml:space="preserve"> </w:t>
      </w:r>
      <w:hyperlink r:id="rId86">
        <w:r w:rsidRPr="39C4B721">
          <w:rPr>
            <w:rStyle w:val="Hyperlink"/>
            <w:sz w:val="20"/>
            <w:szCs w:val="20"/>
          </w:rPr>
          <w:t>https://doi.org/10.1080/14724049.2014.896369</w:t>
        </w:r>
      </w:hyperlink>
    </w:p>
    <w:p w14:paraId="2E2323EE" w14:textId="77777777" w:rsidR="000B4843" w:rsidRPr="000B4843" w:rsidRDefault="000B4843" w:rsidP="000B4843">
      <w:pPr>
        <w:spacing w:after="0"/>
        <w:rPr>
          <w:rFonts w:cstheme="minorHAnsi"/>
          <w:sz w:val="20"/>
          <w:szCs w:val="20"/>
        </w:rPr>
      </w:pPr>
    </w:p>
    <w:p w14:paraId="0440779F" w14:textId="59A8BB58" w:rsidR="000B4843" w:rsidRDefault="000B4843" w:rsidP="39C4B721">
      <w:pPr>
        <w:spacing w:after="0"/>
        <w:rPr>
          <w:sz w:val="20"/>
          <w:szCs w:val="20"/>
        </w:rPr>
      </w:pPr>
      <w:r w:rsidRPr="39C4B721">
        <w:rPr>
          <w:sz w:val="20"/>
          <w:szCs w:val="20"/>
        </w:rPr>
        <w:t xml:space="preserve">Coldham, T., </w:t>
      </w:r>
      <w:r w:rsidRPr="39C4B721">
        <w:rPr>
          <w:b/>
          <w:bCs/>
          <w:sz w:val="20"/>
          <w:szCs w:val="20"/>
        </w:rPr>
        <w:t>Rose, K.</w:t>
      </w:r>
      <w:r w:rsidRPr="39C4B721">
        <w:rPr>
          <w:sz w:val="20"/>
          <w:szCs w:val="20"/>
        </w:rPr>
        <w:t>, O’Rourke, J., Neilan, B., Dalton, H., Lee, A., Mitchell, H. (2013)</w:t>
      </w:r>
      <w:r w:rsidR="00616EB3">
        <w:rPr>
          <w:sz w:val="20"/>
          <w:szCs w:val="20"/>
        </w:rPr>
        <w:t>.</w:t>
      </w:r>
      <w:r w:rsidRPr="39C4B721">
        <w:rPr>
          <w:sz w:val="20"/>
          <w:szCs w:val="20"/>
        </w:rPr>
        <w:t xml:space="preserve"> “Detection of </w:t>
      </w:r>
      <w:r w:rsidRPr="002A0F4C">
        <w:rPr>
          <w:i/>
          <w:iCs/>
          <w:sz w:val="20"/>
          <w:szCs w:val="20"/>
        </w:rPr>
        <w:t>Helicobacter</w:t>
      </w:r>
      <w:r w:rsidR="137D2E6E" w:rsidRPr="39C4B721">
        <w:rPr>
          <w:sz w:val="20"/>
          <w:szCs w:val="20"/>
        </w:rPr>
        <w:t xml:space="preserve"> </w:t>
      </w:r>
      <w:r w:rsidRPr="39C4B721">
        <w:rPr>
          <w:sz w:val="20"/>
          <w:szCs w:val="20"/>
        </w:rPr>
        <w:t>species in the gastrointestinal tract of ringtail possum and koala; influence of diet on the gut microbiota”,</w:t>
      </w:r>
      <w:r w:rsidR="27FD9625" w:rsidRPr="39C4B721">
        <w:rPr>
          <w:sz w:val="20"/>
          <w:szCs w:val="20"/>
        </w:rPr>
        <w:t xml:space="preserve"> </w:t>
      </w:r>
      <w:r w:rsidRPr="39C4B721">
        <w:rPr>
          <w:sz w:val="20"/>
          <w:szCs w:val="20"/>
        </w:rPr>
        <w:t xml:space="preserve">Veterinary Microbiology 166 (2013) 429–437. </w:t>
      </w:r>
      <w:hyperlink r:id="rId87">
        <w:r w:rsidRPr="39C4B721">
          <w:rPr>
            <w:rStyle w:val="Hyperlink"/>
            <w:sz w:val="20"/>
            <w:szCs w:val="20"/>
          </w:rPr>
          <w:t>https://doi.org/10.1016/j.vetmic.2013.06.026</w:t>
        </w:r>
      </w:hyperlink>
    </w:p>
    <w:p w14:paraId="5F9D41D2" w14:textId="77777777" w:rsidR="000B4843" w:rsidRPr="000B4843" w:rsidRDefault="000B4843" w:rsidP="000B4843">
      <w:pPr>
        <w:spacing w:after="0"/>
        <w:rPr>
          <w:rFonts w:cstheme="minorHAnsi"/>
          <w:sz w:val="20"/>
          <w:szCs w:val="20"/>
        </w:rPr>
      </w:pPr>
    </w:p>
    <w:p w14:paraId="3839D412" w14:textId="3928132F" w:rsidR="000B4843" w:rsidRPr="000B4843" w:rsidRDefault="000B4843" w:rsidP="000B4843">
      <w:pPr>
        <w:spacing w:after="0"/>
        <w:rPr>
          <w:rFonts w:cstheme="minorHAnsi"/>
          <w:sz w:val="20"/>
          <w:szCs w:val="20"/>
        </w:rPr>
      </w:pPr>
      <w:r w:rsidRPr="000B4843">
        <w:rPr>
          <w:rFonts w:cstheme="minorHAnsi"/>
          <w:sz w:val="20"/>
          <w:szCs w:val="20"/>
        </w:rPr>
        <w:t xml:space="preserve">Ma, G., Dennis, M., </w:t>
      </w:r>
      <w:r w:rsidRPr="008D21B2">
        <w:rPr>
          <w:rFonts w:cstheme="minorHAnsi"/>
          <w:b/>
          <w:bCs/>
          <w:sz w:val="20"/>
          <w:szCs w:val="20"/>
        </w:rPr>
        <w:t>Rose, K.</w:t>
      </w:r>
      <w:r w:rsidRPr="000B4843">
        <w:rPr>
          <w:rFonts w:cstheme="minorHAnsi"/>
          <w:sz w:val="20"/>
          <w:szCs w:val="20"/>
        </w:rPr>
        <w:t>, Spratt, D., Spielman, D. (2013)</w:t>
      </w:r>
      <w:r w:rsidR="00616EB3">
        <w:rPr>
          <w:rFonts w:cstheme="minorHAnsi"/>
          <w:sz w:val="20"/>
          <w:szCs w:val="20"/>
        </w:rPr>
        <w:t>.</w:t>
      </w:r>
      <w:r w:rsidRPr="000B4843">
        <w:rPr>
          <w:rFonts w:cstheme="minorHAnsi"/>
          <w:sz w:val="20"/>
          <w:szCs w:val="20"/>
        </w:rPr>
        <w:t xml:space="preserve"> “Tawny Frogmouths and brushtail possums as</w:t>
      </w:r>
    </w:p>
    <w:p w14:paraId="1D89910E" w14:textId="77777777" w:rsidR="000B4843" w:rsidRPr="000B4843" w:rsidRDefault="000B4843" w:rsidP="000B4843">
      <w:pPr>
        <w:spacing w:after="0"/>
        <w:rPr>
          <w:rFonts w:cstheme="minorHAnsi"/>
          <w:sz w:val="20"/>
          <w:szCs w:val="20"/>
        </w:rPr>
      </w:pPr>
      <w:r w:rsidRPr="000B4843">
        <w:rPr>
          <w:rFonts w:cstheme="minorHAnsi"/>
          <w:sz w:val="20"/>
          <w:szCs w:val="20"/>
        </w:rPr>
        <w:t xml:space="preserve">sentinels for </w:t>
      </w:r>
      <w:r w:rsidRPr="002A0F4C">
        <w:rPr>
          <w:rFonts w:cstheme="minorHAnsi"/>
          <w:i/>
          <w:iCs/>
          <w:sz w:val="20"/>
          <w:szCs w:val="20"/>
        </w:rPr>
        <w:t>Angiostrongylus cantonensis</w:t>
      </w:r>
      <w:r w:rsidRPr="000B4843">
        <w:rPr>
          <w:rFonts w:cstheme="minorHAnsi"/>
          <w:sz w:val="20"/>
          <w:szCs w:val="20"/>
        </w:rPr>
        <w:t>, the rat lungworm”, Veterinary Parasitology 192: 158-165.</w:t>
      </w:r>
    </w:p>
    <w:p w14:paraId="418E89BF" w14:textId="3B53CF67" w:rsidR="000B4843" w:rsidRDefault="000B4843" w:rsidP="000B4843">
      <w:pPr>
        <w:spacing w:after="0"/>
        <w:rPr>
          <w:rFonts w:cstheme="minorHAnsi"/>
          <w:sz w:val="20"/>
          <w:szCs w:val="20"/>
        </w:rPr>
      </w:pPr>
      <w:hyperlink r:id="rId88" w:history="1">
        <w:r w:rsidRPr="002F4086">
          <w:rPr>
            <w:rStyle w:val="Hyperlink"/>
            <w:rFonts w:cstheme="minorHAnsi"/>
            <w:sz w:val="20"/>
            <w:szCs w:val="20"/>
          </w:rPr>
          <w:t>https://doi.org/10.1016/j.vetpar.2012.11.009</w:t>
        </w:r>
      </w:hyperlink>
    </w:p>
    <w:p w14:paraId="5AC7CF33" w14:textId="77777777" w:rsidR="000B4843" w:rsidRPr="000B4843" w:rsidRDefault="000B4843" w:rsidP="000B4843">
      <w:pPr>
        <w:spacing w:after="0"/>
        <w:rPr>
          <w:rFonts w:cstheme="minorHAnsi"/>
          <w:sz w:val="20"/>
          <w:szCs w:val="20"/>
        </w:rPr>
      </w:pPr>
    </w:p>
    <w:p w14:paraId="14473F0E" w14:textId="77777777" w:rsidR="000B4843" w:rsidRPr="000B4843" w:rsidRDefault="000B4843" w:rsidP="000B4843">
      <w:pPr>
        <w:spacing w:after="0"/>
        <w:rPr>
          <w:rFonts w:cstheme="minorHAnsi"/>
          <w:sz w:val="20"/>
          <w:szCs w:val="20"/>
        </w:rPr>
      </w:pPr>
      <w:r w:rsidRPr="008D21B2">
        <w:rPr>
          <w:rFonts w:cstheme="minorHAnsi"/>
          <w:b/>
          <w:bCs/>
          <w:sz w:val="20"/>
          <w:szCs w:val="20"/>
        </w:rPr>
        <w:t>Rose, K.A.</w:t>
      </w:r>
      <w:r w:rsidRPr="000B4843">
        <w:rPr>
          <w:rFonts w:cstheme="minorHAnsi"/>
          <w:sz w:val="20"/>
          <w:szCs w:val="20"/>
        </w:rPr>
        <w:t>, Kirkland, P.D., Davis, R.J., Cooper, D.W., Blumstein, D., Pritchard, L.I., Newberry, K.M., Lunt, R.A.</w:t>
      </w:r>
    </w:p>
    <w:p w14:paraId="0C4AA753" w14:textId="5174C159" w:rsidR="000B4843" w:rsidRPr="000B4843" w:rsidRDefault="000B4843" w:rsidP="000B4843">
      <w:pPr>
        <w:spacing w:after="0"/>
        <w:rPr>
          <w:rFonts w:cstheme="minorHAnsi"/>
          <w:sz w:val="20"/>
          <w:szCs w:val="20"/>
        </w:rPr>
      </w:pPr>
      <w:r w:rsidRPr="000B4843">
        <w:rPr>
          <w:rFonts w:cstheme="minorHAnsi"/>
          <w:sz w:val="20"/>
          <w:szCs w:val="20"/>
        </w:rPr>
        <w:t>(2012)</w:t>
      </w:r>
      <w:r w:rsidR="00616EB3">
        <w:rPr>
          <w:rFonts w:cstheme="minorHAnsi"/>
          <w:sz w:val="20"/>
          <w:szCs w:val="20"/>
        </w:rPr>
        <w:t>.</w:t>
      </w:r>
      <w:r w:rsidRPr="000B4843">
        <w:rPr>
          <w:rFonts w:cstheme="minorHAnsi"/>
          <w:sz w:val="20"/>
          <w:szCs w:val="20"/>
        </w:rPr>
        <w:t xml:space="preserve"> “Epizootics of sudden death in Tammar Wallabies (</w:t>
      </w:r>
      <w:r w:rsidRPr="00740A68">
        <w:rPr>
          <w:rFonts w:cstheme="minorHAnsi"/>
          <w:i/>
          <w:iCs/>
          <w:sz w:val="20"/>
          <w:szCs w:val="20"/>
        </w:rPr>
        <w:t>Macropus eugenii</w:t>
      </w:r>
      <w:r w:rsidRPr="000B4843">
        <w:rPr>
          <w:rFonts w:cstheme="minorHAnsi"/>
          <w:sz w:val="20"/>
          <w:szCs w:val="20"/>
        </w:rPr>
        <w:t>) associated with an orbivirus</w:t>
      </w:r>
    </w:p>
    <w:p w14:paraId="2701C736" w14:textId="0B397098" w:rsidR="000B4843" w:rsidRDefault="000B4843" w:rsidP="000B4843">
      <w:pPr>
        <w:spacing w:after="0"/>
        <w:rPr>
          <w:rFonts w:cstheme="minorHAnsi"/>
          <w:sz w:val="20"/>
          <w:szCs w:val="20"/>
        </w:rPr>
      </w:pPr>
      <w:r w:rsidRPr="000B4843">
        <w:rPr>
          <w:rFonts w:cstheme="minorHAnsi"/>
          <w:sz w:val="20"/>
          <w:szCs w:val="20"/>
        </w:rPr>
        <w:t xml:space="preserve">infection”, Australian Veterinary Journal. 90(12): 505-509. </w:t>
      </w:r>
      <w:hyperlink r:id="rId89" w:history="1">
        <w:r w:rsidRPr="002F4086">
          <w:rPr>
            <w:rStyle w:val="Hyperlink"/>
            <w:rFonts w:cstheme="minorHAnsi"/>
            <w:sz w:val="20"/>
            <w:szCs w:val="20"/>
          </w:rPr>
          <w:t>https://doi.org/10.1111/j.1751-0813.2012.00993.x</w:t>
        </w:r>
      </w:hyperlink>
    </w:p>
    <w:p w14:paraId="52555718" w14:textId="77777777" w:rsidR="000B4843" w:rsidRPr="000B4843" w:rsidRDefault="000B4843" w:rsidP="000B4843">
      <w:pPr>
        <w:spacing w:after="0"/>
        <w:rPr>
          <w:rFonts w:cstheme="minorHAnsi"/>
          <w:sz w:val="20"/>
          <w:szCs w:val="20"/>
        </w:rPr>
      </w:pPr>
    </w:p>
    <w:p w14:paraId="0A4434F8" w14:textId="072A53EB" w:rsidR="000B4843" w:rsidRPr="000B4843" w:rsidRDefault="000B4843" w:rsidP="000B4843">
      <w:pPr>
        <w:spacing w:after="0"/>
        <w:rPr>
          <w:rFonts w:cstheme="minorHAnsi"/>
          <w:sz w:val="20"/>
          <w:szCs w:val="20"/>
        </w:rPr>
      </w:pPr>
      <w:r w:rsidRPr="000B4843">
        <w:rPr>
          <w:rFonts w:cstheme="minorHAnsi"/>
          <w:sz w:val="20"/>
          <w:szCs w:val="20"/>
        </w:rPr>
        <w:t xml:space="preserve">Staff, M., Musto, J., Hogg, G., Janssen, M., </w:t>
      </w:r>
      <w:r w:rsidRPr="008D21B2">
        <w:rPr>
          <w:rFonts w:cstheme="minorHAnsi"/>
          <w:b/>
          <w:bCs/>
          <w:sz w:val="20"/>
          <w:szCs w:val="20"/>
        </w:rPr>
        <w:t>Rose K.</w:t>
      </w:r>
      <w:r w:rsidRPr="000B4843">
        <w:rPr>
          <w:rFonts w:cstheme="minorHAnsi"/>
          <w:sz w:val="20"/>
          <w:szCs w:val="20"/>
        </w:rPr>
        <w:t xml:space="preserve"> (2012)</w:t>
      </w:r>
      <w:r w:rsidR="00616EB3">
        <w:rPr>
          <w:rFonts w:cstheme="minorHAnsi"/>
          <w:sz w:val="20"/>
          <w:szCs w:val="20"/>
        </w:rPr>
        <w:t>.</w:t>
      </w:r>
      <w:r w:rsidRPr="000B4843">
        <w:rPr>
          <w:rFonts w:cstheme="minorHAnsi"/>
          <w:sz w:val="20"/>
          <w:szCs w:val="20"/>
        </w:rPr>
        <w:t xml:space="preserve"> “Salmonellosis outbreak traced to playground sand,</w:t>
      </w:r>
    </w:p>
    <w:p w14:paraId="75B0B31B" w14:textId="1820C1C3" w:rsidR="000B4843" w:rsidRDefault="000B4843" w:rsidP="000B4843">
      <w:pPr>
        <w:spacing w:after="0"/>
        <w:rPr>
          <w:rFonts w:cstheme="minorHAnsi"/>
          <w:sz w:val="20"/>
          <w:szCs w:val="20"/>
        </w:rPr>
      </w:pPr>
      <w:r w:rsidRPr="000B4843">
        <w:rPr>
          <w:rFonts w:cstheme="minorHAnsi"/>
          <w:sz w:val="20"/>
          <w:szCs w:val="20"/>
        </w:rPr>
        <w:t xml:space="preserve">Australia, 2007–2009”, Emerg Infect Dis. 18(7): 1159–1162. </w:t>
      </w:r>
      <w:hyperlink r:id="rId90" w:history="1">
        <w:r w:rsidRPr="002F4086">
          <w:rPr>
            <w:rStyle w:val="Hyperlink"/>
            <w:rFonts w:cstheme="minorHAnsi"/>
            <w:sz w:val="20"/>
            <w:szCs w:val="20"/>
          </w:rPr>
          <w:t>https://doi.org/10.3201/eid1807.111443</w:t>
        </w:r>
      </w:hyperlink>
    </w:p>
    <w:p w14:paraId="08B8E5C4" w14:textId="77777777" w:rsidR="000B4843" w:rsidRPr="000B4843" w:rsidRDefault="000B4843" w:rsidP="000B4843">
      <w:pPr>
        <w:spacing w:after="0"/>
        <w:rPr>
          <w:rFonts w:cstheme="minorHAnsi"/>
          <w:sz w:val="20"/>
          <w:szCs w:val="20"/>
        </w:rPr>
      </w:pPr>
    </w:p>
    <w:p w14:paraId="16D408AC" w14:textId="7DE21703" w:rsidR="000B4843" w:rsidRPr="000B4843" w:rsidRDefault="000B4843" w:rsidP="000B4843">
      <w:pPr>
        <w:spacing w:after="0"/>
        <w:rPr>
          <w:rFonts w:cstheme="minorHAnsi"/>
          <w:sz w:val="20"/>
          <w:szCs w:val="20"/>
        </w:rPr>
      </w:pPr>
      <w:r w:rsidRPr="000B4843">
        <w:rPr>
          <w:rFonts w:cstheme="minorHAnsi"/>
          <w:sz w:val="20"/>
          <w:szCs w:val="20"/>
        </w:rPr>
        <w:t xml:space="preserve">Hartigan, A., Sangster, C., </w:t>
      </w:r>
      <w:r w:rsidRPr="008D21B2">
        <w:rPr>
          <w:rFonts w:cstheme="minorHAnsi"/>
          <w:b/>
          <w:bCs/>
          <w:sz w:val="20"/>
          <w:szCs w:val="20"/>
        </w:rPr>
        <w:t>Rose, K.</w:t>
      </w:r>
      <w:r w:rsidRPr="000B4843">
        <w:rPr>
          <w:rFonts w:cstheme="minorHAnsi"/>
          <w:sz w:val="20"/>
          <w:szCs w:val="20"/>
        </w:rPr>
        <w:t>, Phalen, D.N., Šlapeta, J. (2012)</w:t>
      </w:r>
      <w:r w:rsidR="00616EB3">
        <w:rPr>
          <w:rFonts w:cstheme="minorHAnsi"/>
          <w:sz w:val="20"/>
          <w:szCs w:val="20"/>
        </w:rPr>
        <w:t>.</w:t>
      </w:r>
      <w:r w:rsidRPr="000B4843">
        <w:rPr>
          <w:rFonts w:cstheme="minorHAnsi"/>
          <w:sz w:val="20"/>
          <w:szCs w:val="20"/>
        </w:rPr>
        <w:t xml:space="preserve"> </w:t>
      </w:r>
      <w:r w:rsidR="00740A68">
        <w:rPr>
          <w:rFonts w:cstheme="minorHAnsi"/>
          <w:sz w:val="20"/>
          <w:szCs w:val="20"/>
        </w:rPr>
        <w:t>“</w:t>
      </w:r>
      <w:r w:rsidRPr="000B4843">
        <w:rPr>
          <w:rFonts w:cstheme="minorHAnsi"/>
          <w:sz w:val="20"/>
          <w:szCs w:val="20"/>
        </w:rPr>
        <w:t>Myxozoan parasite in brain of critically</w:t>
      </w:r>
    </w:p>
    <w:p w14:paraId="5F5D7DAF" w14:textId="27A98F76" w:rsidR="000B4843" w:rsidRDefault="000B4843" w:rsidP="000B4843">
      <w:pPr>
        <w:spacing w:after="0"/>
        <w:rPr>
          <w:rFonts w:cstheme="minorHAnsi"/>
          <w:sz w:val="20"/>
          <w:szCs w:val="20"/>
        </w:rPr>
      </w:pPr>
      <w:r w:rsidRPr="000B4843">
        <w:rPr>
          <w:rFonts w:cstheme="minorHAnsi"/>
          <w:sz w:val="20"/>
          <w:szCs w:val="20"/>
        </w:rPr>
        <w:t xml:space="preserve">endangered frog”, Emerg Infect Dis. 18(4): 693–695. </w:t>
      </w:r>
      <w:hyperlink r:id="rId91" w:history="1">
        <w:r w:rsidRPr="002F4086">
          <w:rPr>
            <w:rStyle w:val="Hyperlink"/>
            <w:rFonts w:cstheme="minorHAnsi"/>
            <w:sz w:val="20"/>
            <w:szCs w:val="20"/>
          </w:rPr>
          <w:t>https://dx.doi.org/10.3201%2Feid1804.111606</w:t>
        </w:r>
      </w:hyperlink>
    </w:p>
    <w:p w14:paraId="15404B54" w14:textId="77777777" w:rsidR="000B4843" w:rsidRPr="000B4843" w:rsidRDefault="000B4843" w:rsidP="000B4843">
      <w:pPr>
        <w:spacing w:after="0"/>
        <w:rPr>
          <w:rFonts w:cstheme="minorHAnsi"/>
          <w:sz w:val="20"/>
          <w:szCs w:val="20"/>
        </w:rPr>
      </w:pPr>
    </w:p>
    <w:p w14:paraId="20AB7C31" w14:textId="6599DA94" w:rsidR="000B4843" w:rsidRPr="000B4843" w:rsidRDefault="000B4843" w:rsidP="000B4843">
      <w:pPr>
        <w:spacing w:after="0"/>
        <w:rPr>
          <w:rFonts w:cstheme="minorHAnsi"/>
          <w:sz w:val="20"/>
          <w:szCs w:val="20"/>
        </w:rPr>
      </w:pPr>
      <w:r w:rsidRPr="000B4843">
        <w:rPr>
          <w:rFonts w:cstheme="minorHAnsi"/>
          <w:sz w:val="20"/>
          <w:szCs w:val="20"/>
        </w:rPr>
        <w:t xml:space="preserve">Hartigan, A., Dhand, N.K., </w:t>
      </w:r>
      <w:r w:rsidRPr="008D21B2">
        <w:rPr>
          <w:rFonts w:cstheme="minorHAnsi"/>
          <w:b/>
          <w:bCs/>
          <w:sz w:val="20"/>
          <w:szCs w:val="20"/>
        </w:rPr>
        <w:t>Rose, K.</w:t>
      </w:r>
      <w:r w:rsidRPr="000B4843">
        <w:rPr>
          <w:rFonts w:cstheme="minorHAnsi"/>
          <w:sz w:val="20"/>
          <w:szCs w:val="20"/>
        </w:rPr>
        <w:t>, Šlapeta, J., Phalen, D.N. (2012)</w:t>
      </w:r>
      <w:r w:rsidR="00616EB3">
        <w:rPr>
          <w:rFonts w:cstheme="minorHAnsi"/>
          <w:sz w:val="20"/>
          <w:szCs w:val="20"/>
        </w:rPr>
        <w:t>.</w:t>
      </w:r>
      <w:r w:rsidRPr="000B4843">
        <w:rPr>
          <w:rFonts w:cstheme="minorHAnsi"/>
          <w:sz w:val="20"/>
          <w:szCs w:val="20"/>
        </w:rPr>
        <w:t xml:space="preserve"> “Comparative pathology and ecological</w:t>
      </w:r>
    </w:p>
    <w:p w14:paraId="6DC82091" w14:textId="77777777" w:rsidR="000B4843" w:rsidRPr="000B4843" w:rsidRDefault="000B4843" w:rsidP="000B4843">
      <w:pPr>
        <w:spacing w:after="0"/>
        <w:rPr>
          <w:rFonts w:cstheme="minorHAnsi"/>
          <w:sz w:val="20"/>
          <w:szCs w:val="20"/>
        </w:rPr>
      </w:pPr>
      <w:r w:rsidRPr="000B4843">
        <w:rPr>
          <w:rFonts w:cstheme="minorHAnsi"/>
          <w:sz w:val="20"/>
          <w:szCs w:val="20"/>
        </w:rPr>
        <w:t>implications of two myxosporean parasites in native Australian frogs and the invasive cane toad”, PLoS ONE.</w:t>
      </w:r>
    </w:p>
    <w:p w14:paraId="3196406E" w14:textId="46C05B99" w:rsidR="000B4843" w:rsidRDefault="000B4843" w:rsidP="000B4843">
      <w:pPr>
        <w:spacing w:after="0"/>
        <w:rPr>
          <w:rFonts w:cstheme="minorHAnsi"/>
          <w:sz w:val="20"/>
          <w:szCs w:val="20"/>
        </w:rPr>
      </w:pPr>
      <w:r w:rsidRPr="000B4843">
        <w:rPr>
          <w:rFonts w:cstheme="minorHAnsi"/>
          <w:sz w:val="20"/>
          <w:szCs w:val="20"/>
        </w:rPr>
        <w:t xml:space="preserve">7(10): 1-14. </w:t>
      </w:r>
      <w:hyperlink r:id="rId92" w:history="1">
        <w:r w:rsidRPr="002F4086">
          <w:rPr>
            <w:rStyle w:val="Hyperlink"/>
            <w:rFonts w:cstheme="minorHAnsi"/>
            <w:sz w:val="20"/>
            <w:szCs w:val="20"/>
          </w:rPr>
          <w:t>https://doi.org/10.1371/journal.pone.0043780</w:t>
        </w:r>
      </w:hyperlink>
    </w:p>
    <w:p w14:paraId="69196082" w14:textId="77777777" w:rsidR="000B4843" w:rsidRPr="000B4843" w:rsidRDefault="000B4843" w:rsidP="000B4843">
      <w:pPr>
        <w:spacing w:after="0"/>
        <w:rPr>
          <w:rFonts w:cstheme="minorHAnsi"/>
          <w:sz w:val="20"/>
          <w:szCs w:val="20"/>
        </w:rPr>
      </w:pPr>
    </w:p>
    <w:p w14:paraId="6C328936" w14:textId="5A634FC8" w:rsidR="000B4843" w:rsidRPr="000B4843" w:rsidRDefault="000B4843" w:rsidP="000B4843">
      <w:pPr>
        <w:spacing w:after="0"/>
        <w:rPr>
          <w:rFonts w:cstheme="minorHAnsi"/>
          <w:sz w:val="20"/>
          <w:szCs w:val="20"/>
        </w:rPr>
      </w:pPr>
      <w:r w:rsidRPr="000B4843">
        <w:rPr>
          <w:rFonts w:cstheme="minorHAnsi"/>
          <w:sz w:val="20"/>
          <w:szCs w:val="20"/>
        </w:rPr>
        <w:t xml:space="preserve">Hartigan, A., Fiala, I., Dyková, I., </w:t>
      </w:r>
      <w:r w:rsidRPr="008D21B2">
        <w:rPr>
          <w:rFonts w:cstheme="minorHAnsi"/>
          <w:b/>
          <w:bCs/>
          <w:sz w:val="20"/>
          <w:szCs w:val="20"/>
        </w:rPr>
        <w:t>Rose, K.</w:t>
      </w:r>
      <w:r w:rsidRPr="000B4843">
        <w:rPr>
          <w:rFonts w:cstheme="minorHAnsi"/>
          <w:sz w:val="20"/>
          <w:szCs w:val="20"/>
        </w:rPr>
        <w:t>, Phalen, D.N., Šlapeta, J. (2012)</w:t>
      </w:r>
      <w:r w:rsidR="00616EB3">
        <w:rPr>
          <w:rFonts w:cstheme="minorHAnsi"/>
          <w:sz w:val="20"/>
          <w:szCs w:val="20"/>
        </w:rPr>
        <w:t>.</w:t>
      </w:r>
      <w:r w:rsidRPr="000B4843">
        <w:rPr>
          <w:rFonts w:cstheme="minorHAnsi"/>
          <w:sz w:val="20"/>
          <w:szCs w:val="20"/>
        </w:rPr>
        <w:t xml:space="preserve"> “New species of Myxosporea from</w:t>
      </w:r>
    </w:p>
    <w:p w14:paraId="69C6C0DE" w14:textId="77777777" w:rsidR="000B4843" w:rsidRPr="000B4843" w:rsidRDefault="000B4843" w:rsidP="000B4843">
      <w:pPr>
        <w:spacing w:after="0"/>
        <w:rPr>
          <w:rFonts w:cstheme="minorHAnsi"/>
          <w:sz w:val="20"/>
          <w:szCs w:val="20"/>
        </w:rPr>
      </w:pPr>
      <w:r w:rsidRPr="000B4843">
        <w:rPr>
          <w:rFonts w:cstheme="minorHAnsi"/>
          <w:sz w:val="20"/>
          <w:szCs w:val="20"/>
        </w:rPr>
        <w:t xml:space="preserve">frogs and resurrection of the genus </w:t>
      </w:r>
      <w:r w:rsidRPr="00FE78FE">
        <w:rPr>
          <w:rFonts w:cstheme="minorHAnsi"/>
          <w:i/>
          <w:iCs/>
          <w:sz w:val="20"/>
          <w:szCs w:val="20"/>
        </w:rPr>
        <w:t>Cystodiscus Lutz</w:t>
      </w:r>
      <w:r w:rsidRPr="000B4843">
        <w:rPr>
          <w:rFonts w:cstheme="minorHAnsi"/>
          <w:sz w:val="20"/>
          <w:szCs w:val="20"/>
        </w:rPr>
        <w:t>, 1889 for species with myxospores in gallbladders of</w:t>
      </w:r>
    </w:p>
    <w:p w14:paraId="08E2065A" w14:textId="4030461A" w:rsidR="000B4843" w:rsidRDefault="000B4843" w:rsidP="000B4843">
      <w:pPr>
        <w:spacing w:after="0"/>
        <w:rPr>
          <w:rFonts w:cstheme="minorHAnsi"/>
          <w:sz w:val="20"/>
          <w:szCs w:val="20"/>
        </w:rPr>
      </w:pPr>
      <w:r w:rsidRPr="000B4843">
        <w:rPr>
          <w:rFonts w:cstheme="minorHAnsi"/>
          <w:sz w:val="20"/>
          <w:szCs w:val="20"/>
        </w:rPr>
        <w:t xml:space="preserve">amphibians”, Parasitology. 139(4):478-96. </w:t>
      </w:r>
      <w:hyperlink r:id="rId93" w:history="1">
        <w:r w:rsidRPr="002F4086">
          <w:rPr>
            <w:rStyle w:val="Hyperlink"/>
            <w:rFonts w:cstheme="minorHAnsi"/>
            <w:sz w:val="20"/>
            <w:szCs w:val="20"/>
          </w:rPr>
          <w:t>https://doi.org/10.1017/s0031182011002149</w:t>
        </w:r>
      </w:hyperlink>
    </w:p>
    <w:p w14:paraId="734CF893" w14:textId="77777777" w:rsidR="000B4843" w:rsidRPr="000B4843" w:rsidRDefault="000B4843" w:rsidP="000B4843">
      <w:pPr>
        <w:spacing w:after="0"/>
        <w:rPr>
          <w:rFonts w:cstheme="minorHAnsi"/>
          <w:sz w:val="20"/>
          <w:szCs w:val="20"/>
        </w:rPr>
      </w:pPr>
    </w:p>
    <w:p w14:paraId="621A6E47" w14:textId="77777777" w:rsidR="000B4843" w:rsidRPr="000B4843" w:rsidRDefault="000B4843" w:rsidP="000B4843">
      <w:pPr>
        <w:spacing w:after="0"/>
        <w:rPr>
          <w:rFonts w:cstheme="minorHAnsi"/>
          <w:sz w:val="20"/>
          <w:szCs w:val="20"/>
        </w:rPr>
      </w:pPr>
      <w:r w:rsidRPr="008D21B2">
        <w:rPr>
          <w:rFonts w:cstheme="minorHAnsi"/>
          <w:b/>
          <w:bCs/>
          <w:sz w:val="20"/>
          <w:szCs w:val="20"/>
        </w:rPr>
        <w:t>Rose K., Hall J.</w:t>
      </w:r>
      <w:r w:rsidRPr="000B4843">
        <w:rPr>
          <w:rFonts w:cstheme="minorHAnsi"/>
          <w:sz w:val="20"/>
          <w:szCs w:val="20"/>
        </w:rPr>
        <w:t>, Morrish B., Lohrey J. and Bhuyan M. (2011). “Emergent Information and Communication</w:t>
      </w:r>
    </w:p>
    <w:p w14:paraId="2B0593DA" w14:textId="77777777" w:rsidR="000B4843" w:rsidRPr="000B4843" w:rsidRDefault="000B4843" w:rsidP="000B4843">
      <w:pPr>
        <w:spacing w:after="0"/>
        <w:rPr>
          <w:rFonts w:cstheme="minorHAnsi"/>
          <w:sz w:val="20"/>
          <w:szCs w:val="20"/>
        </w:rPr>
      </w:pPr>
      <w:r w:rsidRPr="000B4843">
        <w:rPr>
          <w:rFonts w:cstheme="minorHAnsi"/>
          <w:sz w:val="20"/>
          <w:szCs w:val="20"/>
        </w:rPr>
        <w:t>Technology-Enhancing Wildlife Health and Biosecurity Outcomes”. 1st International One Health Congress</w:t>
      </w:r>
    </w:p>
    <w:p w14:paraId="1005E7EB" w14:textId="71611F5B" w:rsidR="000B4843" w:rsidRDefault="000B4843" w:rsidP="000B4843">
      <w:pPr>
        <w:spacing w:after="0"/>
        <w:rPr>
          <w:rFonts w:cstheme="minorHAnsi"/>
          <w:sz w:val="20"/>
          <w:szCs w:val="20"/>
        </w:rPr>
      </w:pPr>
      <w:r w:rsidRPr="000B4843">
        <w:rPr>
          <w:rFonts w:cstheme="minorHAnsi"/>
          <w:sz w:val="20"/>
          <w:szCs w:val="20"/>
        </w:rPr>
        <w:t xml:space="preserve">Abstracts. EcoHealth 7, 8–170. </w:t>
      </w:r>
      <w:hyperlink r:id="rId94" w:history="1">
        <w:r w:rsidRPr="002F4086">
          <w:rPr>
            <w:rStyle w:val="Hyperlink"/>
            <w:rFonts w:cstheme="minorHAnsi"/>
            <w:sz w:val="20"/>
            <w:szCs w:val="20"/>
          </w:rPr>
          <w:t>https://doi.org/10.1007/s10393-010-0376-0</w:t>
        </w:r>
      </w:hyperlink>
    </w:p>
    <w:p w14:paraId="6EE743AC" w14:textId="77777777" w:rsidR="000B4843" w:rsidRPr="000B4843" w:rsidRDefault="000B4843" w:rsidP="000B4843">
      <w:pPr>
        <w:spacing w:after="0"/>
        <w:rPr>
          <w:rFonts w:cstheme="minorHAnsi"/>
          <w:sz w:val="20"/>
          <w:szCs w:val="20"/>
        </w:rPr>
      </w:pPr>
    </w:p>
    <w:p w14:paraId="4D9ECE0E" w14:textId="2EF89AB4" w:rsidR="000B4843" w:rsidRPr="000B4843" w:rsidRDefault="000B4843" w:rsidP="000B4843">
      <w:pPr>
        <w:spacing w:after="0"/>
        <w:rPr>
          <w:rFonts w:cstheme="minorHAnsi"/>
          <w:sz w:val="20"/>
          <w:szCs w:val="20"/>
        </w:rPr>
      </w:pPr>
      <w:r w:rsidRPr="000B4843">
        <w:rPr>
          <w:rFonts w:cstheme="minorHAnsi"/>
          <w:sz w:val="20"/>
          <w:szCs w:val="20"/>
        </w:rPr>
        <w:t xml:space="preserve">Hartigan, A., Fiala, I., Dyková, I., Jirků, M., Okimoto, B., </w:t>
      </w:r>
      <w:r w:rsidRPr="008D21B2">
        <w:rPr>
          <w:rFonts w:cstheme="minorHAnsi"/>
          <w:b/>
          <w:bCs/>
          <w:sz w:val="20"/>
          <w:szCs w:val="20"/>
        </w:rPr>
        <w:t>Rose, K.</w:t>
      </w:r>
      <w:r w:rsidRPr="000B4843">
        <w:rPr>
          <w:rFonts w:cstheme="minorHAnsi"/>
          <w:sz w:val="20"/>
          <w:szCs w:val="20"/>
        </w:rPr>
        <w:t>, Phalen, D.N., Šlapeta, J. (2011)</w:t>
      </w:r>
      <w:r w:rsidR="00616EB3">
        <w:rPr>
          <w:rFonts w:cstheme="minorHAnsi"/>
          <w:sz w:val="20"/>
          <w:szCs w:val="20"/>
        </w:rPr>
        <w:t>.</w:t>
      </w:r>
      <w:r w:rsidRPr="000B4843">
        <w:rPr>
          <w:rFonts w:cstheme="minorHAnsi"/>
          <w:sz w:val="20"/>
          <w:szCs w:val="20"/>
        </w:rPr>
        <w:t xml:space="preserve"> “A suspected</w:t>
      </w:r>
    </w:p>
    <w:p w14:paraId="08B7A4A1" w14:textId="2C7AC25A" w:rsidR="000B4843" w:rsidRDefault="000B4843" w:rsidP="000B4843">
      <w:pPr>
        <w:spacing w:after="0"/>
        <w:rPr>
          <w:rFonts w:cstheme="minorHAnsi"/>
          <w:sz w:val="20"/>
          <w:szCs w:val="20"/>
        </w:rPr>
      </w:pPr>
      <w:r w:rsidRPr="000B4843">
        <w:rPr>
          <w:rFonts w:cstheme="minorHAnsi"/>
          <w:sz w:val="20"/>
          <w:szCs w:val="20"/>
        </w:rPr>
        <w:t xml:space="preserve">parasite spill-back of two novel </w:t>
      </w:r>
      <w:r w:rsidRPr="00037021">
        <w:rPr>
          <w:rFonts w:cstheme="minorHAnsi"/>
          <w:i/>
          <w:iCs/>
          <w:sz w:val="20"/>
          <w:szCs w:val="20"/>
        </w:rPr>
        <w:t>Myxidium</w:t>
      </w:r>
      <w:r w:rsidRPr="000B4843">
        <w:rPr>
          <w:rFonts w:cstheme="minorHAnsi"/>
          <w:sz w:val="20"/>
          <w:szCs w:val="20"/>
        </w:rPr>
        <w:t xml:space="preserve"> spp. (Myxosporea) causing disease in Australian endemic frogs found</w:t>
      </w:r>
      <w:r>
        <w:rPr>
          <w:rFonts w:cstheme="minorHAnsi"/>
          <w:sz w:val="20"/>
          <w:szCs w:val="20"/>
        </w:rPr>
        <w:t xml:space="preserve"> </w:t>
      </w:r>
      <w:r w:rsidRPr="000B4843">
        <w:rPr>
          <w:rFonts w:cstheme="minorHAnsi"/>
          <w:sz w:val="20"/>
          <w:szCs w:val="20"/>
        </w:rPr>
        <w:t xml:space="preserve">in the invasive cane toad”, PLoS One. 25;6(4): e18871. </w:t>
      </w:r>
      <w:hyperlink r:id="rId95" w:history="1">
        <w:r w:rsidRPr="002F4086">
          <w:rPr>
            <w:rStyle w:val="Hyperlink"/>
            <w:rFonts w:cstheme="minorHAnsi"/>
            <w:sz w:val="20"/>
            <w:szCs w:val="20"/>
          </w:rPr>
          <w:t>https://doi.org/10.1371/journal.pone.0018871</w:t>
        </w:r>
      </w:hyperlink>
    </w:p>
    <w:p w14:paraId="0D217202" w14:textId="77777777" w:rsidR="000B4843" w:rsidRPr="000B4843" w:rsidRDefault="000B4843" w:rsidP="000B4843">
      <w:pPr>
        <w:spacing w:after="0"/>
        <w:rPr>
          <w:rFonts w:cstheme="minorHAnsi"/>
          <w:sz w:val="20"/>
          <w:szCs w:val="20"/>
        </w:rPr>
      </w:pPr>
    </w:p>
    <w:p w14:paraId="08335BC1" w14:textId="1253A636" w:rsidR="000B4843" w:rsidRPr="000B4843" w:rsidRDefault="000B4843" w:rsidP="000B4843">
      <w:pPr>
        <w:spacing w:after="0"/>
        <w:rPr>
          <w:rFonts w:cstheme="minorHAnsi"/>
          <w:sz w:val="20"/>
          <w:szCs w:val="20"/>
        </w:rPr>
      </w:pPr>
      <w:r w:rsidRPr="000B4843">
        <w:rPr>
          <w:rFonts w:cstheme="minorHAnsi"/>
          <w:sz w:val="20"/>
          <w:szCs w:val="20"/>
        </w:rPr>
        <w:t xml:space="preserve">Dougall, A.M., Alexander, B., Holt, D., Harris, T., Sultan, A.H., Bates, P.A., </w:t>
      </w:r>
      <w:r w:rsidRPr="008D21B2">
        <w:rPr>
          <w:rFonts w:cstheme="minorHAnsi"/>
          <w:b/>
          <w:bCs/>
          <w:sz w:val="20"/>
          <w:szCs w:val="20"/>
        </w:rPr>
        <w:t>Rose, K.</w:t>
      </w:r>
      <w:r w:rsidRPr="000B4843">
        <w:rPr>
          <w:rFonts w:cstheme="minorHAnsi"/>
          <w:sz w:val="20"/>
          <w:szCs w:val="20"/>
        </w:rPr>
        <w:t>, Walton, S.F. (2011)</w:t>
      </w:r>
      <w:r w:rsidR="00616EB3">
        <w:rPr>
          <w:rFonts w:cstheme="minorHAnsi"/>
          <w:sz w:val="20"/>
          <w:szCs w:val="20"/>
        </w:rPr>
        <w:t>.</w:t>
      </w:r>
    </w:p>
    <w:p w14:paraId="67661CA1" w14:textId="24C62E02" w:rsidR="000B4843" w:rsidRDefault="000B4843" w:rsidP="39C4B721">
      <w:pPr>
        <w:spacing w:after="0"/>
        <w:rPr>
          <w:sz w:val="20"/>
          <w:szCs w:val="20"/>
        </w:rPr>
      </w:pPr>
      <w:r w:rsidRPr="39C4B721">
        <w:rPr>
          <w:sz w:val="20"/>
          <w:szCs w:val="20"/>
        </w:rPr>
        <w:t xml:space="preserve">“Evidence incriminating midges (Diptera: Ceratopogonidae) as potential vectors of </w:t>
      </w:r>
      <w:r w:rsidRPr="00037021">
        <w:rPr>
          <w:i/>
          <w:iCs/>
          <w:sz w:val="20"/>
          <w:szCs w:val="20"/>
        </w:rPr>
        <w:t>Leishmania</w:t>
      </w:r>
      <w:r w:rsidRPr="39C4B721">
        <w:rPr>
          <w:sz w:val="20"/>
          <w:szCs w:val="20"/>
        </w:rPr>
        <w:t xml:space="preserve"> in Australia”, Int</w:t>
      </w:r>
      <w:r w:rsidR="3370EDFE" w:rsidRPr="39C4B721">
        <w:rPr>
          <w:sz w:val="20"/>
          <w:szCs w:val="20"/>
        </w:rPr>
        <w:t xml:space="preserve"> </w:t>
      </w:r>
      <w:r w:rsidRPr="39C4B721">
        <w:rPr>
          <w:sz w:val="20"/>
          <w:szCs w:val="20"/>
        </w:rPr>
        <w:t xml:space="preserve">J Para 41: 571-579. </w:t>
      </w:r>
      <w:hyperlink r:id="rId96">
        <w:r w:rsidRPr="39C4B721">
          <w:rPr>
            <w:rStyle w:val="Hyperlink"/>
            <w:sz w:val="20"/>
            <w:szCs w:val="20"/>
          </w:rPr>
          <w:t>http://dx.doi.org/10.1016/j.ijpara.2010.12.008</w:t>
        </w:r>
      </w:hyperlink>
    </w:p>
    <w:p w14:paraId="34B15D63" w14:textId="77777777" w:rsidR="000B4843" w:rsidRPr="000B4843" w:rsidRDefault="000B4843" w:rsidP="000B4843">
      <w:pPr>
        <w:spacing w:after="0"/>
        <w:rPr>
          <w:rFonts w:cstheme="minorHAnsi"/>
          <w:sz w:val="20"/>
          <w:szCs w:val="20"/>
        </w:rPr>
      </w:pPr>
    </w:p>
    <w:p w14:paraId="53652A5F" w14:textId="2E1C2FA6" w:rsidR="000B4843" w:rsidRPr="000B4843" w:rsidRDefault="000B4843" w:rsidP="000B4843">
      <w:pPr>
        <w:spacing w:after="0"/>
        <w:rPr>
          <w:rFonts w:cstheme="minorHAnsi"/>
          <w:sz w:val="20"/>
          <w:szCs w:val="20"/>
        </w:rPr>
      </w:pPr>
      <w:r w:rsidRPr="000B4843">
        <w:rPr>
          <w:rFonts w:cstheme="minorHAnsi"/>
          <w:sz w:val="20"/>
          <w:szCs w:val="20"/>
        </w:rPr>
        <w:t xml:space="preserve">Portas, T.J., Bryant, B., Jones, S.L., Humphreys, K., Gilpin, C.M., </w:t>
      </w:r>
      <w:r w:rsidRPr="008D21B2">
        <w:rPr>
          <w:rFonts w:cstheme="minorHAnsi"/>
          <w:b/>
          <w:bCs/>
          <w:sz w:val="20"/>
          <w:szCs w:val="20"/>
        </w:rPr>
        <w:t>Rose, K.A.</w:t>
      </w:r>
      <w:r w:rsidRPr="000B4843">
        <w:rPr>
          <w:rFonts w:cstheme="minorHAnsi"/>
          <w:sz w:val="20"/>
          <w:szCs w:val="20"/>
        </w:rPr>
        <w:t xml:space="preserve"> (2009)</w:t>
      </w:r>
      <w:r w:rsidR="00616EB3">
        <w:rPr>
          <w:rFonts w:cstheme="minorHAnsi"/>
          <w:sz w:val="20"/>
          <w:szCs w:val="20"/>
        </w:rPr>
        <w:t>.</w:t>
      </w:r>
      <w:r w:rsidRPr="000B4843">
        <w:rPr>
          <w:rFonts w:cstheme="minorHAnsi"/>
          <w:sz w:val="20"/>
          <w:szCs w:val="20"/>
        </w:rPr>
        <w:t xml:space="preserve"> “Investigation and diagnosis</w:t>
      </w:r>
    </w:p>
    <w:p w14:paraId="6B176F34" w14:textId="77777777" w:rsidR="000B4843" w:rsidRPr="000B4843" w:rsidRDefault="000B4843" w:rsidP="000B4843">
      <w:pPr>
        <w:spacing w:after="0"/>
        <w:rPr>
          <w:rFonts w:cstheme="minorHAnsi"/>
          <w:sz w:val="20"/>
          <w:szCs w:val="20"/>
        </w:rPr>
      </w:pPr>
      <w:r w:rsidRPr="000B4843">
        <w:rPr>
          <w:rFonts w:cstheme="minorHAnsi"/>
          <w:sz w:val="20"/>
          <w:szCs w:val="20"/>
        </w:rPr>
        <w:t>of nontuberculous mycobacteriosis in a captive herd of aoudad (</w:t>
      </w:r>
      <w:r w:rsidRPr="00007767">
        <w:rPr>
          <w:rFonts w:cstheme="minorHAnsi"/>
          <w:i/>
          <w:iCs/>
          <w:sz w:val="20"/>
          <w:szCs w:val="20"/>
        </w:rPr>
        <w:t>Ammotragus lervia</w:t>
      </w:r>
      <w:r w:rsidRPr="000B4843">
        <w:rPr>
          <w:rFonts w:cstheme="minorHAnsi"/>
          <w:sz w:val="20"/>
          <w:szCs w:val="20"/>
        </w:rPr>
        <w:t>)”, J Zoo Wildl Med 40(2):</w:t>
      </w:r>
    </w:p>
    <w:p w14:paraId="7D11FEEB" w14:textId="06AEC014" w:rsidR="000B4843" w:rsidRDefault="000B4843" w:rsidP="000B4843">
      <w:pPr>
        <w:spacing w:after="0"/>
        <w:rPr>
          <w:rFonts w:cstheme="minorHAnsi"/>
          <w:sz w:val="20"/>
          <w:szCs w:val="20"/>
        </w:rPr>
      </w:pPr>
      <w:r w:rsidRPr="000B4843">
        <w:rPr>
          <w:rFonts w:cstheme="minorHAnsi"/>
          <w:sz w:val="20"/>
          <w:szCs w:val="20"/>
        </w:rPr>
        <w:t xml:space="preserve">306-315. </w:t>
      </w:r>
      <w:hyperlink r:id="rId97" w:history="1">
        <w:r w:rsidRPr="002F4086">
          <w:rPr>
            <w:rStyle w:val="Hyperlink"/>
            <w:rFonts w:cstheme="minorHAnsi"/>
            <w:sz w:val="20"/>
            <w:szCs w:val="20"/>
          </w:rPr>
          <w:t>https://doi.org/10.1638/2008-0103.1</w:t>
        </w:r>
      </w:hyperlink>
    </w:p>
    <w:p w14:paraId="481C0293" w14:textId="77777777" w:rsidR="000B4843" w:rsidRPr="000B4843" w:rsidRDefault="000B4843" w:rsidP="000B4843">
      <w:pPr>
        <w:spacing w:after="0"/>
        <w:rPr>
          <w:rFonts w:cstheme="minorHAnsi"/>
          <w:sz w:val="20"/>
          <w:szCs w:val="20"/>
        </w:rPr>
      </w:pPr>
    </w:p>
    <w:p w14:paraId="366D8644" w14:textId="0A5CB878" w:rsidR="000B4843" w:rsidRPr="000B4843" w:rsidRDefault="000B4843" w:rsidP="000B4843">
      <w:pPr>
        <w:spacing w:after="0"/>
        <w:rPr>
          <w:rFonts w:cstheme="minorHAnsi"/>
          <w:sz w:val="20"/>
          <w:szCs w:val="20"/>
        </w:rPr>
      </w:pPr>
      <w:r w:rsidRPr="000B4843">
        <w:rPr>
          <w:rFonts w:cstheme="minorHAnsi"/>
          <w:sz w:val="20"/>
          <w:szCs w:val="20"/>
        </w:rPr>
        <w:t xml:space="preserve">Hill, N. J., </w:t>
      </w:r>
      <w:r w:rsidRPr="008D21B2">
        <w:rPr>
          <w:rFonts w:cstheme="minorHAnsi"/>
          <w:b/>
          <w:bCs/>
          <w:sz w:val="20"/>
          <w:szCs w:val="20"/>
        </w:rPr>
        <w:t>Rose, K.</w:t>
      </w:r>
      <w:r w:rsidRPr="000B4843">
        <w:rPr>
          <w:rFonts w:cstheme="minorHAnsi"/>
          <w:sz w:val="20"/>
          <w:szCs w:val="20"/>
        </w:rPr>
        <w:t>, Deane, E.M., Old, J.M. (2007)</w:t>
      </w:r>
      <w:r w:rsidR="00616EB3">
        <w:rPr>
          <w:rFonts w:cstheme="minorHAnsi"/>
          <w:sz w:val="20"/>
          <w:szCs w:val="20"/>
        </w:rPr>
        <w:t>.</w:t>
      </w:r>
      <w:r w:rsidRPr="000B4843">
        <w:rPr>
          <w:rFonts w:cstheme="minorHAnsi"/>
          <w:sz w:val="20"/>
          <w:szCs w:val="20"/>
        </w:rPr>
        <w:t xml:space="preserve"> “Rodentolepis fraterna: the cause of mortality in a new host,</w:t>
      </w:r>
    </w:p>
    <w:p w14:paraId="22C4B326" w14:textId="0DB611E5" w:rsidR="000B4843" w:rsidRPr="000B4843" w:rsidRDefault="000B4843" w:rsidP="000B4843">
      <w:pPr>
        <w:spacing w:after="0"/>
        <w:rPr>
          <w:rStyle w:val="Hyperlink"/>
          <w:rFonts w:cstheme="minorHAnsi"/>
          <w:sz w:val="20"/>
          <w:szCs w:val="20"/>
        </w:rPr>
      </w:pPr>
      <w:r w:rsidRPr="000B4843">
        <w:rPr>
          <w:rFonts w:cstheme="minorHAnsi"/>
          <w:sz w:val="20"/>
          <w:szCs w:val="20"/>
        </w:rPr>
        <w:lastRenderedPageBreak/>
        <w:t>the Spinifex hopping mouse (</w:t>
      </w:r>
      <w:r w:rsidRPr="00007767">
        <w:rPr>
          <w:rFonts w:cstheme="minorHAnsi"/>
          <w:i/>
          <w:iCs/>
          <w:sz w:val="20"/>
          <w:szCs w:val="20"/>
        </w:rPr>
        <w:t>Notomys alexis</w:t>
      </w:r>
      <w:r w:rsidRPr="000B4843">
        <w:rPr>
          <w:rFonts w:cstheme="minorHAnsi"/>
          <w:sz w:val="20"/>
          <w:szCs w:val="20"/>
        </w:rPr>
        <w:t xml:space="preserve">)”, Aus Vet J 85(1-2): 62-64. </w:t>
      </w:r>
      <w:r>
        <w:rPr>
          <w:rFonts w:cstheme="minorHAnsi"/>
          <w:sz w:val="20"/>
          <w:szCs w:val="20"/>
        </w:rPr>
        <w:fldChar w:fldCharType="begin"/>
      </w:r>
      <w:r>
        <w:rPr>
          <w:rFonts w:cstheme="minorHAnsi"/>
          <w:sz w:val="20"/>
          <w:szCs w:val="20"/>
        </w:rPr>
        <w:instrText xml:space="preserve"> HYPERLINK "https://doi.org/10.1111/j.1751-0813.2006.00095.x" </w:instrText>
      </w:r>
      <w:r>
        <w:rPr>
          <w:rFonts w:cstheme="minorHAnsi"/>
          <w:sz w:val="20"/>
          <w:szCs w:val="20"/>
        </w:rPr>
      </w:r>
      <w:r>
        <w:rPr>
          <w:rFonts w:cstheme="minorHAnsi"/>
          <w:sz w:val="20"/>
          <w:szCs w:val="20"/>
        </w:rPr>
        <w:fldChar w:fldCharType="separate"/>
      </w:r>
      <w:r w:rsidRPr="000B4843">
        <w:rPr>
          <w:rStyle w:val="Hyperlink"/>
          <w:rFonts w:cstheme="minorHAnsi"/>
          <w:sz w:val="20"/>
          <w:szCs w:val="20"/>
        </w:rPr>
        <w:t>https://doi.org/10.1111/j.1751-</w:t>
      </w:r>
    </w:p>
    <w:p w14:paraId="6F19877A" w14:textId="68CD8EEA" w:rsidR="000B4843" w:rsidRDefault="000B4843" w:rsidP="000B4843">
      <w:pPr>
        <w:spacing w:after="0"/>
        <w:rPr>
          <w:rFonts w:cstheme="minorHAnsi"/>
          <w:sz w:val="20"/>
          <w:szCs w:val="20"/>
        </w:rPr>
      </w:pPr>
      <w:r w:rsidRPr="000B4843">
        <w:rPr>
          <w:rStyle w:val="Hyperlink"/>
          <w:rFonts w:cstheme="minorHAnsi"/>
          <w:sz w:val="20"/>
          <w:szCs w:val="20"/>
        </w:rPr>
        <w:t>0813.2006.00095.x</w:t>
      </w:r>
      <w:r>
        <w:rPr>
          <w:rFonts w:cstheme="minorHAnsi"/>
          <w:sz w:val="20"/>
          <w:szCs w:val="20"/>
        </w:rPr>
        <w:fldChar w:fldCharType="end"/>
      </w:r>
    </w:p>
    <w:p w14:paraId="643F29CD" w14:textId="77777777" w:rsidR="000B4843" w:rsidRPr="000B4843" w:rsidRDefault="000B4843" w:rsidP="000B4843">
      <w:pPr>
        <w:spacing w:after="0"/>
        <w:rPr>
          <w:rFonts w:cstheme="minorHAnsi"/>
          <w:sz w:val="20"/>
          <w:szCs w:val="20"/>
        </w:rPr>
      </w:pPr>
    </w:p>
    <w:p w14:paraId="416F48E2" w14:textId="221D79CF" w:rsidR="000B4843" w:rsidRPr="000B4843" w:rsidRDefault="000B4843" w:rsidP="000B4843">
      <w:pPr>
        <w:spacing w:after="0"/>
        <w:rPr>
          <w:rFonts w:cstheme="minorHAnsi"/>
          <w:sz w:val="20"/>
          <w:szCs w:val="20"/>
        </w:rPr>
      </w:pPr>
      <w:r w:rsidRPr="000B4843">
        <w:rPr>
          <w:rFonts w:cstheme="minorHAnsi"/>
          <w:sz w:val="20"/>
          <w:szCs w:val="20"/>
        </w:rPr>
        <w:t xml:space="preserve">Portas, T.J., Spratt, D.M., </w:t>
      </w:r>
      <w:r w:rsidRPr="008D21B2">
        <w:rPr>
          <w:rFonts w:cstheme="minorHAnsi"/>
          <w:b/>
          <w:bCs/>
          <w:sz w:val="20"/>
          <w:szCs w:val="20"/>
        </w:rPr>
        <w:t>Rose, K.A.</w:t>
      </w:r>
      <w:r w:rsidRPr="000B4843">
        <w:rPr>
          <w:rFonts w:cstheme="minorHAnsi"/>
          <w:sz w:val="20"/>
          <w:szCs w:val="20"/>
        </w:rPr>
        <w:t xml:space="preserve"> (2005)</w:t>
      </w:r>
      <w:r w:rsidR="00616EB3">
        <w:rPr>
          <w:rFonts w:cstheme="minorHAnsi"/>
          <w:sz w:val="20"/>
          <w:szCs w:val="20"/>
        </w:rPr>
        <w:t>.</w:t>
      </w:r>
      <w:r w:rsidRPr="000B4843">
        <w:rPr>
          <w:rFonts w:cstheme="minorHAnsi"/>
          <w:sz w:val="20"/>
          <w:szCs w:val="20"/>
        </w:rPr>
        <w:t xml:space="preserve"> “Microfilaraemia associated with </w:t>
      </w:r>
      <w:r w:rsidRPr="006C4C97">
        <w:rPr>
          <w:rFonts w:cstheme="minorHAnsi"/>
          <w:i/>
          <w:iCs/>
          <w:sz w:val="20"/>
          <w:szCs w:val="20"/>
        </w:rPr>
        <w:t>Pelecitus roemeri</w:t>
      </w:r>
      <w:r w:rsidRPr="000B4843">
        <w:rPr>
          <w:rFonts w:cstheme="minorHAnsi"/>
          <w:sz w:val="20"/>
          <w:szCs w:val="20"/>
        </w:rPr>
        <w:t xml:space="preserve"> in a western</w:t>
      </w:r>
    </w:p>
    <w:p w14:paraId="654BDFCA" w14:textId="629E21DB" w:rsidR="000B4843" w:rsidRPr="000B4843" w:rsidRDefault="000B4843" w:rsidP="000B4843">
      <w:pPr>
        <w:spacing w:after="0"/>
        <w:rPr>
          <w:rStyle w:val="Hyperlink"/>
          <w:rFonts w:cstheme="minorHAnsi"/>
          <w:sz w:val="20"/>
          <w:szCs w:val="20"/>
        </w:rPr>
      </w:pPr>
      <w:r w:rsidRPr="000B4843">
        <w:rPr>
          <w:rFonts w:cstheme="minorHAnsi"/>
          <w:sz w:val="20"/>
          <w:szCs w:val="20"/>
        </w:rPr>
        <w:t xml:space="preserve">grey kangaroo (Macropus fuliginosus)”, AVJ 83(6): 353-354. </w:t>
      </w:r>
      <w:r w:rsidRPr="39C4B721">
        <w:rPr>
          <w:rFonts w:cstheme="minorHAnsi"/>
          <w:sz w:val="20"/>
          <w:szCs w:val="20"/>
        </w:rPr>
        <w:fldChar w:fldCharType="begin"/>
      </w:r>
      <w:r>
        <w:rPr>
          <w:rFonts w:cstheme="minorHAnsi"/>
          <w:sz w:val="20"/>
          <w:szCs w:val="20"/>
        </w:rPr>
        <w:instrText xml:space="preserve"> HYPERLINK "https://doi.org/10.1111/j.1751-0813.2005.tb15632.x" </w:instrText>
      </w:r>
      <w:r w:rsidRPr="39C4B721">
        <w:rPr>
          <w:rFonts w:cstheme="minorHAnsi"/>
          <w:sz w:val="20"/>
          <w:szCs w:val="20"/>
        </w:rPr>
      </w:r>
      <w:r w:rsidRPr="39C4B721">
        <w:rPr>
          <w:rFonts w:cstheme="minorHAnsi"/>
          <w:sz w:val="20"/>
          <w:szCs w:val="20"/>
        </w:rPr>
        <w:fldChar w:fldCharType="separate"/>
      </w:r>
      <w:r w:rsidRPr="000B4843">
        <w:rPr>
          <w:rStyle w:val="Hyperlink"/>
          <w:rFonts w:cstheme="minorHAnsi"/>
          <w:sz w:val="20"/>
          <w:szCs w:val="20"/>
        </w:rPr>
        <w:t>https://doi.org/10.1111/j.1751-</w:t>
      </w:r>
    </w:p>
    <w:p w14:paraId="2AD5327C" w14:textId="117088BF" w:rsidR="000B4843" w:rsidRDefault="000B4843" w:rsidP="39C4B721">
      <w:pPr>
        <w:spacing w:after="0"/>
        <w:rPr>
          <w:sz w:val="20"/>
          <w:szCs w:val="20"/>
        </w:rPr>
      </w:pPr>
      <w:r w:rsidRPr="39C4B721">
        <w:rPr>
          <w:rStyle w:val="Hyperlink"/>
          <w:sz w:val="20"/>
          <w:szCs w:val="20"/>
        </w:rPr>
        <w:t>0813.2005.tb15632.x</w:t>
      </w:r>
      <w:r w:rsidRPr="39C4B721">
        <w:rPr>
          <w:sz w:val="20"/>
          <w:szCs w:val="20"/>
        </w:rPr>
        <w:fldChar w:fldCharType="end"/>
      </w:r>
    </w:p>
    <w:p w14:paraId="529446CC" w14:textId="37DA2163" w:rsidR="39C4B721" w:rsidRDefault="39C4B721" w:rsidP="39C4B721">
      <w:pPr>
        <w:spacing w:after="0"/>
        <w:rPr>
          <w:sz w:val="20"/>
          <w:szCs w:val="20"/>
        </w:rPr>
      </w:pPr>
    </w:p>
    <w:p w14:paraId="70A742E6" w14:textId="5FD6C61A" w:rsidR="000B4843" w:rsidRPr="000B4843" w:rsidRDefault="000B4843" w:rsidP="39C4B721">
      <w:pPr>
        <w:spacing w:after="0"/>
        <w:rPr>
          <w:sz w:val="20"/>
          <w:szCs w:val="20"/>
        </w:rPr>
      </w:pPr>
      <w:r w:rsidRPr="39C4B721">
        <w:rPr>
          <w:sz w:val="20"/>
          <w:szCs w:val="20"/>
        </w:rPr>
        <w:t xml:space="preserve">McLelland, D.J., Kirkland, P.D., </w:t>
      </w:r>
      <w:r w:rsidRPr="39C4B721">
        <w:rPr>
          <w:b/>
          <w:bCs/>
          <w:sz w:val="20"/>
          <w:szCs w:val="20"/>
        </w:rPr>
        <w:t>Rose, K.A.</w:t>
      </w:r>
      <w:r w:rsidRPr="39C4B721">
        <w:rPr>
          <w:sz w:val="20"/>
          <w:szCs w:val="20"/>
        </w:rPr>
        <w:t>, Dixon, R.J., Smith, N. (2005)</w:t>
      </w:r>
      <w:r w:rsidR="00616EB3">
        <w:rPr>
          <w:sz w:val="20"/>
          <w:szCs w:val="20"/>
        </w:rPr>
        <w:t>.</w:t>
      </w:r>
      <w:r w:rsidRPr="39C4B721">
        <w:rPr>
          <w:sz w:val="20"/>
          <w:szCs w:val="20"/>
        </w:rPr>
        <w:t xml:space="preserve"> “Serological responses of Barbary sheep</w:t>
      </w:r>
      <w:r w:rsidR="10146FE8" w:rsidRPr="39C4B721">
        <w:rPr>
          <w:sz w:val="20"/>
          <w:szCs w:val="20"/>
        </w:rPr>
        <w:t xml:space="preserve"> </w:t>
      </w:r>
      <w:r w:rsidRPr="39C4B721">
        <w:rPr>
          <w:sz w:val="20"/>
          <w:szCs w:val="20"/>
        </w:rPr>
        <w:t>(</w:t>
      </w:r>
      <w:r w:rsidRPr="006C4C97">
        <w:rPr>
          <w:i/>
          <w:iCs/>
          <w:sz w:val="20"/>
          <w:szCs w:val="20"/>
        </w:rPr>
        <w:t>Ammotragus lervia</w:t>
      </w:r>
      <w:r w:rsidRPr="39C4B721">
        <w:rPr>
          <w:sz w:val="20"/>
          <w:szCs w:val="20"/>
        </w:rPr>
        <w:t>), Indian antelope (</w:t>
      </w:r>
      <w:r w:rsidRPr="006C4C97">
        <w:rPr>
          <w:i/>
          <w:iCs/>
          <w:sz w:val="20"/>
          <w:szCs w:val="20"/>
        </w:rPr>
        <w:t>Antilope cervicapra</w:t>
      </w:r>
      <w:r w:rsidRPr="39C4B721">
        <w:rPr>
          <w:sz w:val="20"/>
          <w:szCs w:val="20"/>
        </w:rPr>
        <w:t>), wallaroos (</w:t>
      </w:r>
      <w:r w:rsidRPr="006C4C97">
        <w:rPr>
          <w:i/>
          <w:iCs/>
          <w:sz w:val="20"/>
          <w:szCs w:val="20"/>
        </w:rPr>
        <w:t>Macropus robustus</w:t>
      </w:r>
      <w:r w:rsidRPr="39C4B721">
        <w:rPr>
          <w:sz w:val="20"/>
          <w:szCs w:val="20"/>
        </w:rPr>
        <w:t>) and chimpanzees</w:t>
      </w:r>
    </w:p>
    <w:p w14:paraId="5BBE6AB6" w14:textId="77777777" w:rsidR="000B4843" w:rsidRPr="000B4843" w:rsidRDefault="000B4843" w:rsidP="000B4843">
      <w:pPr>
        <w:spacing w:after="0"/>
        <w:rPr>
          <w:rFonts w:cstheme="minorHAnsi"/>
          <w:sz w:val="20"/>
          <w:szCs w:val="20"/>
        </w:rPr>
      </w:pPr>
      <w:r w:rsidRPr="000B4843">
        <w:rPr>
          <w:rFonts w:cstheme="minorHAnsi"/>
          <w:sz w:val="20"/>
          <w:szCs w:val="20"/>
        </w:rPr>
        <w:t>(</w:t>
      </w:r>
      <w:r w:rsidRPr="006C4C97">
        <w:rPr>
          <w:rFonts w:cstheme="minorHAnsi"/>
          <w:i/>
          <w:iCs/>
          <w:sz w:val="20"/>
          <w:szCs w:val="20"/>
        </w:rPr>
        <w:t>Pan troglodytes</w:t>
      </w:r>
      <w:r w:rsidRPr="000B4843">
        <w:rPr>
          <w:rFonts w:cstheme="minorHAnsi"/>
          <w:sz w:val="20"/>
          <w:szCs w:val="20"/>
        </w:rPr>
        <w:t>) to an inactivated encephalomyocarditis virus vaccine”, Journal of Zoo and Wildlife Medicine</w:t>
      </w:r>
    </w:p>
    <w:p w14:paraId="3310BD62" w14:textId="1E175902" w:rsidR="000B4843" w:rsidRDefault="000B4843" w:rsidP="000B4843">
      <w:pPr>
        <w:spacing w:after="0"/>
        <w:rPr>
          <w:rFonts w:cstheme="minorHAnsi"/>
          <w:sz w:val="20"/>
          <w:szCs w:val="20"/>
        </w:rPr>
      </w:pPr>
      <w:r w:rsidRPr="000B4843">
        <w:rPr>
          <w:rFonts w:cstheme="minorHAnsi"/>
          <w:sz w:val="20"/>
          <w:szCs w:val="20"/>
        </w:rPr>
        <w:t xml:space="preserve">36(1): 69-73. </w:t>
      </w:r>
      <w:hyperlink r:id="rId98" w:history="1">
        <w:r w:rsidRPr="002F4086">
          <w:rPr>
            <w:rStyle w:val="Hyperlink"/>
            <w:rFonts w:cstheme="minorHAnsi"/>
            <w:sz w:val="20"/>
            <w:szCs w:val="20"/>
          </w:rPr>
          <w:t>https://doi.org/10.1638/03-054</w:t>
        </w:r>
      </w:hyperlink>
    </w:p>
    <w:p w14:paraId="102F44FC" w14:textId="77777777" w:rsidR="000B4843" w:rsidRPr="000B4843" w:rsidRDefault="000B4843" w:rsidP="000B4843">
      <w:pPr>
        <w:spacing w:after="0"/>
        <w:rPr>
          <w:rFonts w:cstheme="minorHAnsi"/>
          <w:sz w:val="20"/>
          <w:szCs w:val="20"/>
        </w:rPr>
      </w:pPr>
    </w:p>
    <w:p w14:paraId="243E1658" w14:textId="4D7AAD5C" w:rsidR="000B4843" w:rsidRPr="004F7764" w:rsidRDefault="000B4843" w:rsidP="000B4843">
      <w:pPr>
        <w:spacing w:after="0"/>
        <w:rPr>
          <w:rFonts w:cstheme="minorHAnsi"/>
          <w:i/>
          <w:iCs/>
          <w:sz w:val="20"/>
          <w:szCs w:val="20"/>
        </w:rPr>
      </w:pPr>
      <w:r w:rsidRPr="000B4843">
        <w:rPr>
          <w:rFonts w:cstheme="minorHAnsi"/>
          <w:sz w:val="20"/>
          <w:szCs w:val="20"/>
        </w:rPr>
        <w:t xml:space="preserve">Monks, D.J., Carlisle, M.S., Carrigan, M., </w:t>
      </w:r>
      <w:r w:rsidRPr="008D21B2">
        <w:rPr>
          <w:rFonts w:cstheme="minorHAnsi"/>
          <w:b/>
          <w:bCs/>
          <w:sz w:val="20"/>
          <w:szCs w:val="20"/>
        </w:rPr>
        <w:t>Rose, K.</w:t>
      </w:r>
      <w:r w:rsidRPr="000B4843">
        <w:rPr>
          <w:rFonts w:cstheme="minorHAnsi"/>
          <w:sz w:val="20"/>
          <w:szCs w:val="20"/>
        </w:rPr>
        <w:t>, Spratt, D., Gallagher, A., Prociv, P. (2005)</w:t>
      </w:r>
      <w:r w:rsidR="00616EB3">
        <w:rPr>
          <w:rFonts w:cstheme="minorHAnsi"/>
          <w:sz w:val="20"/>
          <w:szCs w:val="20"/>
        </w:rPr>
        <w:t>.</w:t>
      </w:r>
      <w:r w:rsidRPr="000B4843">
        <w:rPr>
          <w:rFonts w:cstheme="minorHAnsi"/>
          <w:sz w:val="20"/>
          <w:szCs w:val="20"/>
        </w:rPr>
        <w:t xml:space="preserve"> “</w:t>
      </w:r>
      <w:r w:rsidRPr="004F7764">
        <w:rPr>
          <w:rFonts w:cstheme="minorHAnsi"/>
          <w:i/>
          <w:iCs/>
          <w:sz w:val="20"/>
          <w:szCs w:val="20"/>
        </w:rPr>
        <w:t>Angiostrongylus</w:t>
      </w:r>
    </w:p>
    <w:p w14:paraId="7CEBFB37" w14:textId="77777777" w:rsidR="000B4843" w:rsidRPr="004F7764" w:rsidRDefault="000B4843" w:rsidP="000B4843">
      <w:pPr>
        <w:spacing w:after="0"/>
        <w:rPr>
          <w:rFonts w:cstheme="minorHAnsi"/>
          <w:i/>
          <w:iCs/>
          <w:sz w:val="20"/>
          <w:szCs w:val="20"/>
        </w:rPr>
      </w:pPr>
      <w:r w:rsidRPr="004F7764">
        <w:rPr>
          <w:rFonts w:cstheme="minorHAnsi"/>
          <w:i/>
          <w:iCs/>
          <w:sz w:val="20"/>
          <w:szCs w:val="20"/>
        </w:rPr>
        <w:t>cantonensis</w:t>
      </w:r>
      <w:r w:rsidRPr="000B4843">
        <w:rPr>
          <w:rFonts w:cstheme="minorHAnsi"/>
          <w:sz w:val="20"/>
          <w:szCs w:val="20"/>
        </w:rPr>
        <w:t xml:space="preserve"> infection in birds: cerebrospinal disease in a yellow-tailed black cockatoo (</w:t>
      </w:r>
      <w:r w:rsidRPr="004F7764">
        <w:rPr>
          <w:rFonts w:cstheme="minorHAnsi"/>
          <w:i/>
          <w:iCs/>
          <w:sz w:val="20"/>
          <w:szCs w:val="20"/>
        </w:rPr>
        <w:t>Calyptorhynchus</w:t>
      </w:r>
    </w:p>
    <w:p w14:paraId="2D2603EC" w14:textId="7D1D01E1" w:rsidR="000B4843" w:rsidRDefault="000B4843" w:rsidP="000B4843">
      <w:pPr>
        <w:spacing w:after="0"/>
        <w:rPr>
          <w:rFonts w:cstheme="minorHAnsi"/>
          <w:sz w:val="20"/>
          <w:szCs w:val="20"/>
        </w:rPr>
      </w:pPr>
      <w:r w:rsidRPr="004F7764">
        <w:rPr>
          <w:rFonts w:cstheme="minorHAnsi"/>
          <w:i/>
          <w:iCs/>
          <w:sz w:val="20"/>
          <w:szCs w:val="20"/>
        </w:rPr>
        <w:t>funereus</w:t>
      </w:r>
      <w:r w:rsidRPr="000B4843">
        <w:rPr>
          <w:rFonts w:cstheme="minorHAnsi"/>
          <w:sz w:val="20"/>
          <w:szCs w:val="20"/>
        </w:rPr>
        <w:t>) and two tawny frogmouths (</w:t>
      </w:r>
      <w:r w:rsidRPr="004F7764">
        <w:rPr>
          <w:rFonts w:cstheme="minorHAnsi"/>
          <w:i/>
          <w:iCs/>
          <w:sz w:val="20"/>
          <w:szCs w:val="20"/>
        </w:rPr>
        <w:t>Podargus strigoides</w:t>
      </w:r>
      <w:r w:rsidRPr="000B4843">
        <w:rPr>
          <w:rFonts w:cstheme="minorHAnsi"/>
          <w:sz w:val="20"/>
          <w:szCs w:val="20"/>
        </w:rPr>
        <w:t xml:space="preserve">)”, Journal of Avian Medicine and Surgery 19(4): 289-293. </w:t>
      </w:r>
      <w:hyperlink r:id="rId99" w:history="1">
        <w:r w:rsidRPr="002F4086">
          <w:rPr>
            <w:rStyle w:val="Hyperlink"/>
            <w:rFonts w:cstheme="minorHAnsi"/>
            <w:sz w:val="20"/>
            <w:szCs w:val="20"/>
          </w:rPr>
          <w:t>https://doi.org/10.1647/2004-024.1</w:t>
        </w:r>
      </w:hyperlink>
    </w:p>
    <w:p w14:paraId="3AD37C67" w14:textId="77777777" w:rsidR="000B4843" w:rsidRPr="000B4843" w:rsidRDefault="000B4843" w:rsidP="000B4843">
      <w:pPr>
        <w:spacing w:after="0"/>
        <w:rPr>
          <w:rFonts w:cstheme="minorHAnsi"/>
          <w:sz w:val="20"/>
          <w:szCs w:val="20"/>
        </w:rPr>
      </w:pPr>
    </w:p>
    <w:p w14:paraId="26713852" w14:textId="77777777" w:rsidR="000B4843" w:rsidRPr="000B4843" w:rsidRDefault="000B4843" w:rsidP="000B4843">
      <w:pPr>
        <w:spacing w:after="0"/>
        <w:rPr>
          <w:rFonts w:cstheme="minorHAnsi"/>
          <w:sz w:val="20"/>
          <w:szCs w:val="20"/>
        </w:rPr>
      </w:pPr>
      <w:r w:rsidRPr="008D21B2">
        <w:rPr>
          <w:rFonts w:cstheme="minorHAnsi"/>
          <w:b/>
          <w:bCs/>
          <w:sz w:val="20"/>
          <w:szCs w:val="20"/>
        </w:rPr>
        <w:t>Rose, K.</w:t>
      </w:r>
      <w:r w:rsidRPr="000B4843">
        <w:rPr>
          <w:rFonts w:cstheme="minorHAnsi"/>
          <w:sz w:val="20"/>
          <w:szCs w:val="20"/>
        </w:rPr>
        <w:t>, Curtis, J., Baldwin, T., Mathis, A., Kumar, B., Sakthianandeswaren, A., Spurck, T., Low Choy, J.,</w:t>
      </w:r>
    </w:p>
    <w:p w14:paraId="6F66903F" w14:textId="76597B0F" w:rsidR="000B4843" w:rsidRDefault="000B4843" w:rsidP="39C4B721">
      <w:pPr>
        <w:spacing w:after="0"/>
        <w:rPr>
          <w:sz w:val="20"/>
          <w:szCs w:val="20"/>
        </w:rPr>
      </w:pPr>
      <w:r w:rsidRPr="39C4B721">
        <w:rPr>
          <w:sz w:val="20"/>
          <w:szCs w:val="20"/>
        </w:rPr>
        <w:t>Handman, E. (2004)</w:t>
      </w:r>
      <w:r w:rsidR="00616EB3">
        <w:rPr>
          <w:sz w:val="20"/>
          <w:szCs w:val="20"/>
        </w:rPr>
        <w:t>.</w:t>
      </w:r>
      <w:r w:rsidRPr="39C4B721">
        <w:rPr>
          <w:sz w:val="20"/>
          <w:szCs w:val="20"/>
        </w:rPr>
        <w:t xml:space="preserve"> “Cutaneous leishmaniasis in red kangaroos: isolation and characterization of the causative</w:t>
      </w:r>
      <w:r w:rsidR="2532B207" w:rsidRPr="39C4B721">
        <w:rPr>
          <w:sz w:val="20"/>
          <w:szCs w:val="20"/>
        </w:rPr>
        <w:t xml:space="preserve"> </w:t>
      </w:r>
      <w:r w:rsidRPr="39C4B721">
        <w:rPr>
          <w:sz w:val="20"/>
          <w:szCs w:val="20"/>
        </w:rPr>
        <w:t>organisms”, International Journal for Parasitology 34(5): 655–664.</w:t>
      </w:r>
      <w:r w:rsidR="684B6D16" w:rsidRPr="39C4B721">
        <w:rPr>
          <w:sz w:val="20"/>
          <w:szCs w:val="20"/>
        </w:rPr>
        <w:t xml:space="preserve"> </w:t>
      </w:r>
      <w:hyperlink r:id="rId100">
        <w:r w:rsidRPr="39C4B721">
          <w:rPr>
            <w:rStyle w:val="Hyperlink"/>
            <w:sz w:val="20"/>
            <w:szCs w:val="20"/>
          </w:rPr>
          <w:t>https://doi.org/10.1016/j.ijpara.2004.03.001</w:t>
        </w:r>
      </w:hyperlink>
    </w:p>
    <w:p w14:paraId="45060155" w14:textId="77777777" w:rsidR="000B4843" w:rsidRPr="000B4843" w:rsidRDefault="000B4843" w:rsidP="000B4843">
      <w:pPr>
        <w:spacing w:after="0"/>
        <w:rPr>
          <w:rFonts w:cstheme="minorHAnsi"/>
          <w:sz w:val="20"/>
          <w:szCs w:val="20"/>
        </w:rPr>
      </w:pPr>
    </w:p>
    <w:p w14:paraId="4CB8BD1E" w14:textId="61D2EA14" w:rsidR="000B4843" w:rsidRPr="000B4843" w:rsidRDefault="000B4843" w:rsidP="000B4843">
      <w:pPr>
        <w:spacing w:after="0"/>
        <w:rPr>
          <w:rFonts w:cstheme="minorHAnsi"/>
          <w:sz w:val="20"/>
          <w:szCs w:val="20"/>
        </w:rPr>
      </w:pPr>
      <w:r w:rsidRPr="008D21B2">
        <w:rPr>
          <w:rFonts w:cstheme="minorHAnsi"/>
          <w:b/>
          <w:bCs/>
          <w:sz w:val="20"/>
          <w:szCs w:val="20"/>
        </w:rPr>
        <w:t>Rose, K.</w:t>
      </w:r>
      <w:r w:rsidRPr="000B4843">
        <w:rPr>
          <w:rFonts w:cstheme="minorHAnsi"/>
          <w:sz w:val="20"/>
          <w:szCs w:val="20"/>
        </w:rPr>
        <w:t xml:space="preserve"> (2004)</w:t>
      </w:r>
      <w:r w:rsidR="00616EB3">
        <w:rPr>
          <w:rFonts w:cstheme="minorHAnsi"/>
          <w:sz w:val="20"/>
          <w:szCs w:val="20"/>
        </w:rPr>
        <w:t>.</w:t>
      </w:r>
      <w:r w:rsidRPr="000B4843">
        <w:rPr>
          <w:rFonts w:cstheme="minorHAnsi"/>
          <w:sz w:val="20"/>
          <w:szCs w:val="20"/>
        </w:rPr>
        <w:t xml:space="preserve"> “Cutaneous leishmaniasis in red kangaroos”, Aus Vet J 82(7): 440.</w:t>
      </w:r>
    </w:p>
    <w:p w14:paraId="663C0808" w14:textId="32694265" w:rsidR="000B4843" w:rsidRDefault="000B4843" w:rsidP="000B4843">
      <w:pPr>
        <w:spacing w:after="0"/>
        <w:rPr>
          <w:rFonts w:cstheme="minorHAnsi"/>
          <w:sz w:val="20"/>
          <w:szCs w:val="20"/>
        </w:rPr>
      </w:pPr>
      <w:hyperlink r:id="rId101" w:history="1">
        <w:r w:rsidRPr="002F4086">
          <w:rPr>
            <w:rStyle w:val="Hyperlink"/>
            <w:rFonts w:cstheme="minorHAnsi"/>
            <w:sz w:val="20"/>
            <w:szCs w:val="20"/>
          </w:rPr>
          <w:t>https://doi.org/10.1111/j.1751-0813.2004.tb11138.x</w:t>
        </w:r>
      </w:hyperlink>
    </w:p>
    <w:p w14:paraId="1E42CD1B" w14:textId="77777777" w:rsidR="000B4843" w:rsidRPr="000B4843" w:rsidRDefault="000B4843" w:rsidP="000B4843">
      <w:pPr>
        <w:spacing w:after="0"/>
        <w:rPr>
          <w:rFonts w:cstheme="minorHAnsi"/>
          <w:sz w:val="20"/>
          <w:szCs w:val="20"/>
        </w:rPr>
      </w:pPr>
    </w:p>
    <w:p w14:paraId="280CF678" w14:textId="77777777" w:rsidR="000B4843" w:rsidRPr="000B4843" w:rsidRDefault="000B4843" w:rsidP="000B4843">
      <w:pPr>
        <w:spacing w:after="0"/>
        <w:rPr>
          <w:rFonts w:cstheme="minorHAnsi"/>
          <w:sz w:val="20"/>
          <w:szCs w:val="20"/>
        </w:rPr>
      </w:pPr>
      <w:r w:rsidRPr="000B4843">
        <w:rPr>
          <w:rFonts w:cstheme="minorHAnsi"/>
          <w:sz w:val="20"/>
          <w:szCs w:val="20"/>
        </w:rPr>
        <w:t>Malik, R., Krockenberger, M.B., Cross, G., Doneley, R., Madill, D.N., Blacks, D., McWhirter, P., Rozenwax, A.,</w:t>
      </w:r>
    </w:p>
    <w:p w14:paraId="14583216" w14:textId="24C1146D" w:rsidR="000B4843" w:rsidRPr="000B4843" w:rsidRDefault="000B4843" w:rsidP="000B4843">
      <w:pPr>
        <w:spacing w:after="0"/>
        <w:rPr>
          <w:rFonts w:cstheme="minorHAnsi"/>
          <w:sz w:val="20"/>
          <w:szCs w:val="20"/>
        </w:rPr>
      </w:pPr>
      <w:r w:rsidRPr="008D21B2">
        <w:rPr>
          <w:rFonts w:cstheme="minorHAnsi"/>
          <w:b/>
          <w:bCs/>
          <w:sz w:val="20"/>
          <w:szCs w:val="20"/>
        </w:rPr>
        <w:t>Rose, K.</w:t>
      </w:r>
      <w:r w:rsidRPr="000B4843">
        <w:rPr>
          <w:rFonts w:cstheme="minorHAnsi"/>
          <w:sz w:val="20"/>
          <w:szCs w:val="20"/>
        </w:rPr>
        <w:t>, Alley, M., Forshaw, D., Russell-Brown, I., Johnstone, A.C., Martin, P., O’Brien, C.R., Love, D.N. (2003)</w:t>
      </w:r>
      <w:r w:rsidR="00616EB3">
        <w:rPr>
          <w:rFonts w:cstheme="minorHAnsi"/>
          <w:sz w:val="20"/>
          <w:szCs w:val="20"/>
        </w:rPr>
        <w:t>.</w:t>
      </w:r>
    </w:p>
    <w:p w14:paraId="16863D54" w14:textId="26FFEE9D" w:rsidR="000B4843" w:rsidRDefault="000B4843" w:rsidP="000B4843">
      <w:pPr>
        <w:spacing w:after="0"/>
        <w:rPr>
          <w:rFonts w:cstheme="minorHAnsi"/>
          <w:sz w:val="20"/>
          <w:szCs w:val="20"/>
        </w:rPr>
      </w:pPr>
      <w:r w:rsidRPr="000B4843">
        <w:rPr>
          <w:rFonts w:cstheme="minorHAnsi"/>
          <w:sz w:val="20"/>
          <w:szCs w:val="20"/>
        </w:rPr>
        <w:t xml:space="preserve">“Avian cryptococcosis”, Medical Mycology 41: 115-124. </w:t>
      </w:r>
      <w:hyperlink r:id="rId102" w:history="1">
        <w:r w:rsidRPr="002F4086">
          <w:rPr>
            <w:rStyle w:val="Hyperlink"/>
            <w:rFonts w:cstheme="minorHAnsi"/>
            <w:sz w:val="20"/>
            <w:szCs w:val="20"/>
          </w:rPr>
          <w:t>https://doi.org/10.1080/mmy.41.2.115.124</w:t>
        </w:r>
      </w:hyperlink>
    </w:p>
    <w:p w14:paraId="6C66CBF7" w14:textId="77777777" w:rsidR="000B4843" w:rsidRPr="000B4843" w:rsidRDefault="000B4843" w:rsidP="000B4843">
      <w:pPr>
        <w:spacing w:after="0"/>
        <w:rPr>
          <w:rFonts w:cstheme="minorHAnsi"/>
          <w:sz w:val="20"/>
          <w:szCs w:val="20"/>
        </w:rPr>
      </w:pPr>
    </w:p>
    <w:p w14:paraId="36EB6FFF" w14:textId="1E3964AE" w:rsidR="000B4843" w:rsidRPr="000B4843" w:rsidRDefault="000B4843" w:rsidP="000B4843">
      <w:pPr>
        <w:spacing w:after="0"/>
        <w:rPr>
          <w:rFonts w:cstheme="minorHAnsi"/>
          <w:sz w:val="20"/>
          <w:szCs w:val="20"/>
        </w:rPr>
      </w:pPr>
      <w:r w:rsidRPr="000B4843">
        <w:rPr>
          <w:rFonts w:cstheme="minorHAnsi"/>
          <w:sz w:val="20"/>
          <w:szCs w:val="20"/>
        </w:rPr>
        <w:t xml:space="preserve">Bodetti, T., Jacobsen, E., Wan, C., Hafner, L., Pospischil, A., </w:t>
      </w:r>
      <w:r w:rsidRPr="008D21B2">
        <w:rPr>
          <w:rFonts w:cstheme="minorHAnsi"/>
          <w:b/>
          <w:bCs/>
          <w:sz w:val="20"/>
          <w:szCs w:val="20"/>
        </w:rPr>
        <w:t>Rose, K.</w:t>
      </w:r>
      <w:r w:rsidRPr="000B4843">
        <w:rPr>
          <w:rFonts w:cstheme="minorHAnsi"/>
          <w:sz w:val="20"/>
          <w:szCs w:val="20"/>
        </w:rPr>
        <w:t>, Timms, P. (2002)</w:t>
      </w:r>
      <w:r w:rsidR="00616EB3">
        <w:rPr>
          <w:rFonts w:cstheme="minorHAnsi"/>
          <w:sz w:val="20"/>
          <w:szCs w:val="20"/>
        </w:rPr>
        <w:t>.</w:t>
      </w:r>
      <w:r w:rsidRPr="000B4843">
        <w:rPr>
          <w:rFonts w:cstheme="minorHAnsi"/>
          <w:sz w:val="20"/>
          <w:szCs w:val="20"/>
        </w:rPr>
        <w:t xml:space="preserve"> “Molecular evidence to</w:t>
      </w:r>
    </w:p>
    <w:p w14:paraId="0134511F" w14:textId="77777777" w:rsidR="000B4843" w:rsidRPr="000B4843" w:rsidRDefault="000B4843" w:rsidP="000B4843">
      <w:pPr>
        <w:spacing w:after="0"/>
        <w:rPr>
          <w:rFonts w:cstheme="minorHAnsi"/>
          <w:sz w:val="20"/>
          <w:szCs w:val="20"/>
        </w:rPr>
      </w:pPr>
      <w:r w:rsidRPr="000B4843">
        <w:rPr>
          <w:rFonts w:cstheme="minorHAnsi"/>
          <w:sz w:val="20"/>
          <w:szCs w:val="20"/>
        </w:rPr>
        <w:t>support expansion of the host range of Chlamydia pneumoniae to include reptiles as well as humans, horses,</w:t>
      </w:r>
    </w:p>
    <w:p w14:paraId="4F18D0AD" w14:textId="3F9020B1" w:rsidR="000B4843" w:rsidRPr="000B4843" w:rsidRDefault="7D48D1C1" w:rsidP="567C45DC">
      <w:pPr>
        <w:spacing w:after="0"/>
        <w:rPr>
          <w:color w:val="0563C1"/>
          <w:sz w:val="20"/>
          <w:szCs w:val="20"/>
          <w:u w:val="single"/>
        </w:rPr>
      </w:pPr>
      <w:r w:rsidRPr="567C45DC">
        <w:rPr>
          <w:sz w:val="20"/>
          <w:szCs w:val="20"/>
        </w:rPr>
        <w:t xml:space="preserve">koalas and amphibians”, Systemic and Applied Microbiology 25: 145-152. </w:t>
      </w:r>
      <w:r w:rsidR="000B4843">
        <w:rPr>
          <w:sz w:val="20"/>
          <w:szCs w:val="20"/>
        </w:rPr>
        <w:fldChar w:fldCharType="begin"/>
      </w:r>
      <w:r w:rsidR="00E01406" w:rsidRPr="567C45DC">
        <w:rPr>
          <w:sz w:val="20"/>
          <w:szCs w:val="20"/>
        </w:rPr>
        <w:instrText>HYPERLINK "https://doi.org/10.1078/0723-2020-00086"</w:instrText>
      </w:r>
      <w:r w:rsidR="000B4843">
        <w:rPr>
          <w:sz w:val="20"/>
          <w:szCs w:val="20"/>
        </w:rPr>
      </w:r>
      <w:r w:rsidR="000B4843">
        <w:rPr>
          <w:sz w:val="20"/>
          <w:szCs w:val="20"/>
        </w:rPr>
        <w:fldChar w:fldCharType="separate"/>
      </w:r>
      <w:r w:rsidRPr="567C45DC">
        <w:rPr>
          <w:rStyle w:val="Hyperlink"/>
          <w:sz w:val="20"/>
          <w:szCs w:val="20"/>
        </w:rPr>
        <w:t>https://doi.org/10.1078/0723-2020-</w:t>
      </w:r>
    </w:p>
    <w:p w14:paraId="060A6275" w14:textId="00586CB5" w:rsidR="000B4843" w:rsidRDefault="000B4843" w:rsidP="000B4843">
      <w:pPr>
        <w:spacing w:after="0"/>
        <w:rPr>
          <w:rFonts w:cstheme="minorHAnsi"/>
          <w:sz w:val="20"/>
          <w:szCs w:val="20"/>
        </w:rPr>
      </w:pPr>
      <w:r w:rsidRPr="000B4843">
        <w:rPr>
          <w:rStyle w:val="Hyperlink"/>
          <w:rFonts w:cstheme="minorHAnsi"/>
          <w:sz w:val="20"/>
          <w:szCs w:val="20"/>
        </w:rPr>
        <w:t>00086</w:t>
      </w:r>
      <w:r>
        <w:rPr>
          <w:rFonts w:cstheme="minorHAnsi"/>
          <w:sz w:val="20"/>
          <w:szCs w:val="20"/>
        </w:rPr>
        <w:fldChar w:fldCharType="end"/>
      </w:r>
    </w:p>
    <w:p w14:paraId="313B5E2E" w14:textId="77777777" w:rsidR="000B4843" w:rsidRPr="000B4843" w:rsidRDefault="000B4843" w:rsidP="000B4843">
      <w:pPr>
        <w:spacing w:after="0"/>
        <w:rPr>
          <w:rFonts w:cstheme="minorHAnsi"/>
          <w:sz w:val="20"/>
          <w:szCs w:val="20"/>
        </w:rPr>
      </w:pPr>
    </w:p>
    <w:p w14:paraId="76294A1B" w14:textId="1AD81AD7" w:rsidR="000B4843" w:rsidRDefault="000B4843" w:rsidP="39C4B721">
      <w:pPr>
        <w:spacing w:after="0"/>
        <w:rPr>
          <w:sz w:val="20"/>
          <w:szCs w:val="20"/>
        </w:rPr>
      </w:pPr>
      <w:r w:rsidRPr="39C4B721">
        <w:rPr>
          <w:sz w:val="20"/>
          <w:szCs w:val="20"/>
        </w:rPr>
        <w:t xml:space="preserve">Schmutz, J.K., </w:t>
      </w:r>
      <w:r w:rsidRPr="39C4B721">
        <w:rPr>
          <w:b/>
          <w:bCs/>
          <w:sz w:val="20"/>
          <w:szCs w:val="20"/>
        </w:rPr>
        <w:t>Rose, K.A.</w:t>
      </w:r>
      <w:r w:rsidRPr="39C4B721">
        <w:rPr>
          <w:sz w:val="20"/>
          <w:szCs w:val="20"/>
        </w:rPr>
        <w:t>, Johnson, R.G. (1989)</w:t>
      </w:r>
      <w:r w:rsidR="00616EB3">
        <w:rPr>
          <w:sz w:val="20"/>
          <w:szCs w:val="20"/>
        </w:rPr>
        <w:t>.</w:t>
      </w:r>
      <w:r w:rsidRPr="39C4B721">
        <w:rPr>
          <w:sz w:val="20"/>
          <w:szCs w:val="20"/>
        </w:rPr>
        <w:t xml:space="preserve"> “Hazards to raptors from strychnine poisoned ground squirrels”,</w:t>
      </w:r>
      <w:r w:rsidR="238324D1" w:rsidRPr="39C4B721">
        <w:rPr>
          <w:sz w:val="20"/>
          <w:szCs w:val="20"/>
        </w:rPr>
        <w:t xml:space="preserve"> </w:t>
      </w:r>
      <w:r w:rsidRPr="39C4B721">
        <w:rPr>
          <w:sz w:val="20"/>
          <w:szCs w:val="20"/>
        </w:rPr>
        <w:t>J. Raptor Res. 23(4): 147-151.</w:t>
      </w:r>
      <w:r w:rsidR="009B6854">
        <w:rPr>
          <w:sz w:val="20"/>
          <w:szCs w:val="20"/>
        </w:rPr>
        <w:t xml:space="preserve"> </w:t>
      </w:r>
    </w:p>
    <w:p w14:paraId="4D243FFE" w14:textId="77777777" w:rsidR="00B2428D" w:rsidRDefault="00B2428D" w:rsidP="000B4843">
      <w:pPr>
        <w:spacing w:after="0"/>
        <w:rPr>
          <w:rFonts w:cstheme="minorHAnsi"/>
          <w:sz w:val="20"/>
          <w:szCs w:val="20"/>
        </w:rPr>
      </w:pPr>
    </w:p>
    <w:p w14:paraId="290CE625" w14:textId="77777777" w:rsidR="000B4843" w:rsidRPr="000B4843" w:rsidRDefault="7D48D1C1" w:rsidP="7831055D">
      <w:pPr>
        <w:pStyle w:val="Heading2"/>
        <w:rPr>
          <w:rFonts w:cstheme="minorBidi"/>
          <w:i/>
          <w:iCs/>
          <w:sz w:val="24"/>
          <w:szCs w:val="24"/>
          <w:u w:val="single"/>
        </w:rPr>
      </w:pPr>
      <w:bookmarkStart w:id="9" w:name="_Toc849333693"/>
      <w:bookmarkStart w:id="10" w:name="_Toc286672466"/>
      <w:r>
        <w:t>Technical Reports</w:t>
      </w:r>
      <w:bookmarkEnd w:id="9"/>
      <w:bookmarkEnd w:id="10"/>
    </w:p>
    <w:p w14:paraId="604112A3" w14:textId="53FFF432" w:rsidR="00436B25" w:rsidRDefault="7C4C4DE3" w:rsidP="7831055D">
      <w:pPr>
        <w:tabs>
          <w:tab w:val="left" w:pos="284"/>
        </w:tabs>
        <w:spacing w:after="0"/>
        <w:jc w:val="both"/>
        <w:rPr>
          <w:rFonts w:eastAsiaTheme="minorEastAsia"/>
          <w:sz w:val="20"/>
          <w:szCs w:val="20"/>
        </w:rPr>
      </w:pPr>
      <w:r w:rsidRPr="7831055D">
        <w:rPr>
          <w:rFonts w:eastAsiaTheme="minorEastAsia"/>
          <w:b/>
          <w:bCs/>
          <w:sz w:val="20"/>
          <w:szCs w:val="20"/>
        </w:rPr>
        <w:t xml:space="preserve">Fenton, H., Hall, J., Dobson, N., Rose, K. (2024) </w:t>
      </w:r>
      <w:r w:rsidRPr="7831055D">
        <w:rPr>
          <w:rFonts w:eastAsiaTheme="minorEastAsia"/>
          <w:sz w:val="20"/>
          <w:szCs w:val="20"/>
        </w:rPr>
        <w:t xml:space="preserve">“Taking One Health to the Oceans: Investigating Unsolved Cetacean Mortality Events”, Report to Wildlife Health Australia One Health Fund.   </w:t>
      </w:r>
    </w:p>
    <w:p w14:paraId="0CEAC3C6" w14:textId="77777777" w:rsidR="00CE4715" w:rsidRDefault="00CE4715" w:rsidP="7831055D">
      <w:pPr>
        <w:tabs>
          <w:tab w:val="left" w:pos="284"/>
        </w:tabs>
        <w:spacing w:after="0"/>
        <w:jc w:val="both"/>
        <w:rPr>
          <w:rFonts w:eastAsiaTheme="minorEastAsia"/>
          <w:sz w:val="20"/>
          <w:szCs w:val="20"/>
        </w:rPr>
      </w:pPr>
    </w:p>
    <w:p w14:paraId="3607AF6A" w14:textId="0C332501" w:rsidR="00CE4715" w:rsidRDefault="00CE4715" w:rsidP="7831055D">
      <w:pPr>
        <w:tabs>
          <w:tab w:val="left" w:pos="284"/>
        </w:tabs>
        <w:spacing w:after="0"/>
        <w:jc w:val="both"/>
        <w:rPr>
          <w:rFonts w:eastAsiaTheme="minorEastAsia"/>
          <w:sz w:val="20"/>
          <w:szCs w:val="20"/>
        </w:rPr>
      </w:pPr>
      <w:r w:rsidRPr="00CE4715">
        <w:rPr>
          <w:rFonts w:eastAsiaTheme="minorEastAsia"/>
          <w:b/>
          <w:bCs/>
          <w:sz w:val="20"/>
          <w:szCs w:val="20"/>
        </w:rPr>
        <w:t>Fenton, H. Hall J. Rose K.</w:t>
      </w:r>
      <w:r w:rsidRPr="00CE4715">
        <w:rPr>
          <w:rFonts w:eastAsiaTheme="minorEastAsia"/>
          <w:sz w:val="20"/>
          <w:szCs w:val="20"/>
        </w:rPr>
        <w:t xml:space="preserve"> </w:t>
      </w:r>
      <w:r w:rsidRPr="00CE4715">
        <w:rPr>
          <w:rFonts w:eastAsiaTheme="minorEastAsia"/>
          <w:b/>
          <w:bCs/>
          <w:sz w:val="20"/>
          <w:szCs w:val="20"/>
        </w:rPr>
        <w:t>(2024)</w:t>
      </w:r>
      <w:r w:rsidRPr="00CE4715">
        <w:rPr>
          <w:rFonts w:eastAsiaTheme="minorEastAsia"/>
          <w:sz w:val="20"/>
          <w:szCs w:val="20"/>
        </w:rPr>
        <w:t xml:space="preserve"> Disease Risk Assessment for Proposed wombat translocations from Flinders or Maria Islands as part of the Lungtalanana Cultural Restoration Project in Tasmania, Report to Tasmanian Aboriginal Centre.</w:t>
      </w:r>
    </w:p>
    <w:p w14:paraId="03EECE3B" w14:textId="201E6A06" w:rsidR="00436B25" w:rsidRDefault="00436B25" w:rsidP="7831055D">
      <w:pPr>
        <w:spacing w:after="0"/>
        <w:rPr>
          <w:sz w:val="20"/>
          <w:szCs w:val="20"/>
        </w:rPr>
      </w:pPr>
    </w:p>
    <w:p w14:paraId="72787FC9" w14:textId="6A06C9C5" w:rsidR="00436B25" w:rsidRDefault="00436B25" w:rsidP="7831055D">
      <w:pPr>
        <w:spacing w:after="0"/>
        <w:rPr>
          <w:sz w:val="20"/>
          <w:szCs w:val="20"/>
        </w:rPr>
      </w:pPr>
      <w:r w:rsidRPr="7831055D">
        <w:rPr>
          <w:sz w:val="20"/>
          <w:szCs w:val="20"/>
        </w:rPr>
        <w:t xml:space="preserve">Pulscher L., </w:t>
      </w:r>
      <w:r w:rsidRPr="7831055D">
        <w:rPr>
          <w:b/>
          <w:bCs/>
          <w:sz w:val="20"/>
          <w:szCs w:val="20"/>
        </w:rPr>
        <w:t>Rose K., Hall J.</w:t>
      </w:r>
      <w:r w:rsidRPr="7831055D">
        <w:rPr>
          <w:sz w:val="20"/>
          <w:szCs w:val="20"/>
        </w:rPr>
        <w:t xml:space="preserve"> (2021). Heavy Metal Survey of Christmas Island Flora and Fauna. A technical report to Christmas Island National Park and Parks Australia.</w:t>
      </w:r>
    </w:p>
    <w:p w14:paraId="701EA3E9" w14:textId="77777777" w:rsidR="00436B25" w:rsidRPr="00436B25" w:rsidRDefault="00436B25" w:rsidP="00436B25">
      <w:pPr>
        <w:spacing w:after="0"/>
        <w:rPr>
          <w:rFonts w:cstheme="minorHAnsi"/>
          <w:sz w:val="20"/>
          <w:szCs w:val="20"/>
        </w:rPr>
      </w:pPr>
    </w:p>
    <w:p w14:paraId="0514F574" w14:textId="6F8A6359" w:rsidR="000B4843" w:rsidRPr="000B4843" w:rsidRDefault="000B4843" w:rsidP="39C4B721">
      <w:pPr>
        <w:spacing w:after="0"/>
        <w:rPr>
          <w:sz w:val="20"/>
          <w:szCs w:val="20"/>
        </w:rPr>
      </w:pPr>
      <w:r w:rsidRPr="39C4B721">
        <w:rPr>
          <w:b/>
          <w:bCs/>
          <w:sz w:val="20"/>
          <w:szCs w:val="20"/>
        </w:rPr>
        <w:t>Bender, H.S.</w:t>
      </w:r>
      <w:r w:rsidRPr="39C4B721">
        <w:rPr>
          <w:sz w:val="20"/>
          <w:szCs w:val="20"/>
        </w:rPr>
        <w:t xml:space="preserve">, Walsh, M., </w:t>
      </w:r>
      <w:r w:rsidRPr="39C4B721">
        <w:rPr>
          <w:b/>
          <w:bCs/>
          <w:sz w:val="20"/>
          <w:szCs w:val="20"/>
        </w:rPr>
        <w:t>Hall, J., Rose, K.A.</w:t>
      </w:r>
      <w:r w:rsidRPr="39C4B721">
        <w:rPr>
          <w:sz w:val="20"/>
          <w:szCs w:val="20"/>
        </w:rPr>
        <w:t xml:space="preserve"> (2018)</w:t>
      </w:r>
      <w:r w:rsidR="00616EB3">
        <w:rPr>
          <w:sz w:val="20"/>
          <w:szCs w:val="20"/>
        </w:rPr>
        <w:t>.</w:t>
      </w:r>
      <w:r w:rsidRPr="39C4B721">
        <w:rPr>
          <w:sz w:val="20"/>
          <w:szCs w:val="20"/>
        </w:rPr>
        <w:t xml:space="preserve"> Wildlife Disease Surveillance. A final report prepared for the</w:t>
      </w:r>
      <w:r w:rsidR="7FE79451" w:rsidRPr="39C4B721">
        <w:rPr>
          <w:sz w:val="20"/>
          <w:szCs w:val="20"/>
        </w:rPr>
        <w:t xml:space="preserve"> </w:t>
      </w:r>
      <w:r w:rsidRPr="39C4B721">
        <w:rPr>
          <w:sz w:val="20"/>
          <w:szCs w:val="20"/>
        </w:rPr>
        <w:t>NSW Office of Environment and Heritage. This work was funded by the Biodiversity Node of the NSW</w:t>
      </w:r>
    </w:p>
    <w:p w14:paraId="1019284D" w14:textId="7944C490" w:rsidR="000B4843" w:rsidRDefault="000B4843" w:rsidP="000B4843">
      <w:pPr>
        <w:spacing w:after="0"/>
        <w:rPr>
          <w:rFonts w:cstheme="minorHAnsi"/>
          <w:sz w:val="20"/>
          <w:szCs w:val="20"/>
        </w:rPr>
      </w:pPr>
      <w:r w:rsidRPr="000B4843">
        <w:rPr>
          <w:rFonts w:cstheme="minorHAnsi"/>
          <w:sz w:val="20"/>
          <w:szCs w:val="20"/>
        </w:rPr>
        <w:t xml:space="preserve">Adaptation Research Hub </w:t>
      </w:r>
      <w:hyperlink r:id="rId103" w:history="1">
        <w:r w:rsidR="00BA2152">
          <w:rPr>
            <w:rStyle w:val="Hyperlink"/>
            <w:rFonts w:cstheme="minorHAnsi"/>
            <w:sz w:val="20"/>
            <w:szCs w:val="20"/>
          </w:rPr>
          <w:t>https://www.climatechange.environment.nsw.gov.au/weeds-pests-and-disease-research</w:t>
        </w:r>
      </w:hyperlink>
    </w:p>
    <w:p w14:paraId="3A51E56F" w14:textId="77777777" w:rsidR="000B4843" w:rsidRPr="000B4843" w:rsidRDefault="000B4843" w:rsidP="000B4843">
      <w:pPr>
        <w:spacing w:after="0"/>
        <w:rPr>
          <w:rFonts w:cstheme="minorHAnsi"/>
          <w:sz w:val="20"/>
          <w:szCs w:val="20"/>
        </w:rPr>
      </w:pPr>
    </w:p>
    <w:p w14:paraId="302BDE8D" w14:textId="77777777" w:rsidR="000B4843" w:rsidRPr="000B4843" w:rsidRDefault="000B4843" w:rsidP="000B4843">
      <w:pPr>
        <w:spacing w:after="0"/>
        <w:rPr>
          <w:rFonts w:cstheme="minorHAnsi"/>
          <w:sz w:val="20"/>
          <w:szCs w:val="20"/>
        </w:rPr>
      </w:pPr>
      <w:r w:rsidRPr="000B4843">
        <w:rPr>
          <w:rFonts w:cstheme="minorHAnsi"/>
          <w:sz w:val="20"/>
          <w:szCs w:val="20"/>
        </w:rPr>
        <w:lastRenderedPageBreak/>
        <w:t xml:space="preserve">Jakob-Hoff, R., Lees, C. M., McGilvray, G., Ruming, S., Chessman, B., Gilchrist, S., </w:t>
      </w:r>
      <w:r w:rsidRPr="008D21B2">
        <w:rPr>
          <w:rFonts w:cstheme="minorHAnsi"/>
          <w:b/>
          <w:bCs/>
          <w:sz w:val="20"/>
          <w:szCs w:val="20"/>
        </w:rPr>
        <w:t>Rose, K.</w:t>
      </w:r>
      <w:r w:rsidRPr="000B4843">
        <w:rPr>
          <w:rFonts w:cstheme="minorHAnsi"/>
          <w:sz w:val="20"/>
          <w:szCs w:val="20"/>
        </w:rPr>
        <w:t xml:space="preserve">, Spencer, R., </w:t>
      </w:r>
      <w:r w:rsidRPr="008D21B2">
        <w:rPr>
          <w:rFonts w:cstheme="minorHAnsi"/>
          <w:b/>
          <w:bCs/>
          <w:sz w:val="20"/>
          <w:szCs w:val="20"/>
        </w:rPr>
        <w:t>Hall. J.</w:t>
      </w:r>
    </w:p>
    <w:p w14:paraId="56EA0C8A" w14:textId="2B1244D8" w:rsidR="000B4843" w:rsidRPr="000B4843" w:rsidRDefault="000B4843" w:rsidP="39C4B721">
      <w:pPr>
        <w:spacing w:after="0"/>
        <w:rPr>
          <w:sz w:val="20"/>
          <w:szCs w:val="20"/>
        </w:rPr>
      </w:pPr>
      <w:r w:rsidRPr="39C4B721">
        <w:rPr>
          <w:sz w:val="20"/>
          <w:szCs w:val="20"/>
        </w:rPr>
        <w:t>(Eds) (2017)</w:t>
      </w:r>
      <w:r w:rsidR="00616EB3">
        <w:rPr>
          <w:sz w:val="20"/>
          <w:szCs w:val="20"/>
        </w:rPr>
        <w:t>.</w:t>
      </w:r>
      <w:r w:rsidRPr="39C4B721">
        <w:rPr>
          <w:sz w:val="20"/>
          <w:szCs w:val="20"/>
        </w:rPr>
        <w:t xml:space="preserve"> Status Review, Disease Risk Analysis and Conservation Action Plan for the Bellinger River Snapping</w:t>
      </w:r>
      <w:r w:rsidR="535C6D32" w:rsidRPr="39C4B721">
        <w:rPr>
          <w:sz w:val="20"/>
          <w:szCs w:val="20"/>
        </w:rPr>
        <w:t xml:space="preserve"> </w:t>
      </w:r>
      <w:r w:rsidRPr="39C4B721">
        <w:rPr>
          <w:sz w:val="20"/>
          <w:szCs w:val="20"/>
        </w:rPr>
        <w:t>Turtle. IUCN SSC Conservation Breeding Specialist Group: Apple Valley, MN</w:t>
      </w:r>
    </w:p>
    <w:p w14:paraId="2633591F" w14:textId="0B7EDD86" w:rsidR="00CE10F0" w:rsidRDefault="7D48D1C1" w:rsidP="567C45DC">
      <w:pPr>
        <w:spacing w:after="0"/>
        <w:rPr>
          <w:rStyle w:val="Hyperlink"/>
          <w:sz w:val="20"/>
          <w:szCs w:val="20"/>
        </w:rPr>
      </w:pPr>
      <w:hyperlink r:id="rId104">
        <w:r w:rsidRPr="567C45DC">
          <w:rPr>
            <w:rStyle w:val="Hyperlink"/>
            <w:sz w:val="20"/>
            <w:szCs w:val="20"/>
          </w:rPr>
          <w:t>http://cbsg.org/sites/cbsg.org/files/documents/Workshop_Summary_Bellinger_River_Snapping_Turtles_0.pdf</w:t>
        </w:r>
      </w:hyperlink>
    </w:p>
    <w:p w14:paraId="6CDB9B32" w14:textId="76E7E184" w:rsidR="000B4843" w:rsidRPr="000B4843" w:rsidRDefault="000B4843" w:rsidP="000B4843">
      <w:pPr>
        <w:spacing w:after="0"/>
        <w:rPr>
          <w:rFonts w:cstheme="minorHAnsi"/>
          <w:sz w:val="20"/>
          <w:szCs w:val="20"/>
        </w:rPr>
      </w:pPr>
      <w:r w:rsidRPr="008D21B2">
        <w:rPr>
          <w:rFonts w:cstheme="minorHAnsi"/>
          <w:b/>
          <w:bCs/>
          <w:sz w:val="20"/>
          <w:szCs w:val="20"/>
        </w:rPr>
        <w:t>Rose, K., Hall, J.</w:t>
      </w:r>
      <w:r w:rsidRPr="000B4843">
        <w:rPr>
          <w:rFonts w:cstheme="minorHAnsi"/>
          <w:sz w:val="20"/>
          <w:szCs w:val="20"/>
        </w:rPr>
        <w:t>, McGilvray G., Ruming, S. (2016)</w:t>
      </w:r>
      <w:r w:rsidR="00616EB3">
        <w:rPr>
          <w:rFonts w:cstheme="minorHAnsi"/>
          <w:sz w:val="20"/>
          <w:szCs w:val="20"/>
        </w:rPr>
        <w:t>.</w:t>
      </w:r>
      <w:r w:rsidRPr="000B4843">
        <w:rPr>
          <w:rFonts w:cstheme="minorHAnsi"/>
          <w:sz w:val="20"/>
          <w:szCs w:val="20"/>
        </w:rPr>
        <w:t xml:space="preserve"> Bellinger River Snapping Turtle Conservation Planning</w:t>
      </w:r>
    </w:p>
    <w:p w14:paraId="3FDDC247" w14:textId="64480C07" w:rsidR="000B4843" w:rsidRDefault="000B4843" w:rsidP="000B4843">
      <w:pPr>
        <w:spacing w:after="0"/>
        <w:rPr>
          <w:rFonts w:cstheme="minorHAnsi"/>
          <w:sz w:val="20"/>
          <w:szCs w:val="20"/>
        </w:rPr>
      </w:pPr>
      <w:r w:rsidRPr="000B4843">
        <w:rPr>
          <w:rFonts w:cstheme="minorHAnsi"/>
          <w:sz w:val="20"/>
          <w:szCs w:val="20"/>
        </w:rPr>
        <w:t>Workshop - Disease Risk Analysis Briefing Notes. NSW Office of Environment and Heritage.</w:t>
      </w:r>
    </w:p>
    <w:p w14:paraId="1723E779" w14:textId="77777777" w:rsidR="0036496E" w:rsidRDefault="0036496E" w:rsidP="000B4843">
      <w:pPr>
        <w:spacing w:after="0"/>
        <w:rPr>
          <w:rFonts w:cstheme="minorHAnsi"/>
          <w:b/>
          <w:bCs/>
          <w:sz w:val="20"/>
          <w:szCs w:val="20"/>
        </w:rPr>
      </w:pPr>
    </w:p>
    <w:p w14:paraId="3972F409" w14:textId="38C376FF" w:rsidR="000B4843" w:rsidRPr="000B4843" w:rsidRDefault="000B4843" w:rsidP="000B4843">
      <w:pPr>
        <w:spacing w:after="0"/>
        <w:rPr>
          <w:rFonts w:cstheme="minorHAnsi"/>
          <w:sz w:val="20"/>
          <w:szCs w:val="20"/>
        </w:rPr>
      </w:pPr>
      <w:r w:rsidRPr="008D21B2">
        <w:rPr>
          <w:rFonts w:cstheme="minorHAnsi"/>
          <w:b/>
          <w:bCs/>
          <w:sz w:val="20"/>
          <w:szCs w:val="20"/>
        </w:rPr>
        <w:t>Hall, J., Rose, K.</w:t>
      </w:r>
      <w:r w:rsidRPr="000B4843">
        <w:rPr>
          <w:rFonts w:cstheme="minorHAnsi"/>
          <w:sz w:val="20"/>
          <w:szCs w:val="20"/>
        </w:rPr>
        <w:t xml:space="preserve"> (2016)</w:t>
      </w:r>
      <w:r w:rsidR="00616EB3">
        <w:rPr>
          <w:rFonts w:cstheme="minorHAnsi"/>
          <w:sz w:val="20"/>
          <w:szCs w:val="20"/>
        </w:rPr>
        <w:t>.</w:t>
      </w:r>
      <w:r w:rsidRPr="000B4843">
        <w:rPr>
          <w:rFonts w:cstheme="minorHAnsi"/>
          <w:sz w:val="20"/>
          <w:szCs w:val="20"/>
        </w:rPr>
        <w:t xml:space="preserve"> Health assessment of long-nosed potoroo translocated to Booderee National Park. A</w:t>
      </w:r>
    </w:p>
    <w:p w14:paraId="0A08D9BC" w14:textId="631DBFBA" w:rsidR="000B4843" w:rsidRDefault="000B4843" w:rsidP="000B4843">
      <w:pPr>
        <w:spacing w:after="0"/>
        <w:rPr>
          <w:rFonts w:cstheme="minorHAnsi"/>
          <w:sz w:val="20"/>
          <w:szCs w:val="20"/>
        </w:rPr>
      </w:pPr>
      <w:r w:rsidRPr="000B4843">
        <w:rPr>
          <w:rFonts w:cstheme="minorHAnsi"/>
          <w:sz w:val="20"/>
          <w:szCs w:val="20"/>
        </w:rPr>
        <w:t>final report to Booderee National Park (Parks Australia). Manuscript in preparation.</w:t>
      </w:r>
    </w:p>
    <w:p w14:paraId="07512089" w14:textId="77777777" w:rsidR="000B4843" w:rsidRPr="000B4843" w:rsidRDefault="000B4843" w:rsidP="000B4843">
      <w:pPr>
        <w:spacing w:after="0"/>
        <w:rPr>
          <w:rFonts w:cstheme="minorHAnsi"/>
          <w:sz w:val="20"/>
          <w:szCs w:val="20"/>
        </w:rPr>
      </w:pPr>
    </w:p>
    <w:p w14:paraId="1095BA52" w14:textId="3DB8D9CC" w:rsidR="000B4843" w:rsidRPr="000B4843" w:rsidRDefault="000B4843" w:rsidP="000B4843">
      <w:pPr>
        <w:spacing w:after="0"/>
        <w:rPr>
          <w:rFonts w:cstheme="minorHAnsi"/>
          <w:sz w:val="20"/>
          <w:szCs w:val="20"/>
        </w:rPr>
      </w:pPr>
      <w:r w:rsidRPr="008D21B2">
        <w:rPr>
          <w:rFonts w:cstheme="minorHAnsi"/>
          <w:b/>
          <w:bCs/>
          <w:sz w:val="20"/>
          <w:szCs w:val="20"/>
        </w:rPr>
        <w:t>Hall, J.</w:t>
      </w:r>
      <w:r w:rsidRPr="000B4843">
        <w:rPr>
          <w:rFonts w:cstheme="minorHAnsi"/>
          <w:sz w:val="20"/>
          <w:szCs w:val="20"/>
        </w:rPr>
        <w:t>, Lees, C. (2016)</w:t>
      </w:r>
      <w:r w:rsidR="00616EB3">
        <w:rPr>
          <w:rFonts w:cstheme="minorHAnsi"/>
          <w:sz w:val="20"/>
          <w:szCs w:val="20"/>
        </w:rPr>
        <w:t>.</w:t>
      </w:r>
      <w:r w:rsidRPr="000B4843">
        <w:rPr>
          <w:rFonts w:cstheme="minorHAnsi"/>
          <w:sz w:val="20"/>
          <w:szCs w:val="20"/>
        </w:rPr>
        <w:t xml:space="preserve"> Captive Management Plan for the Christmas Island Flying-fox, Pteropus melanotus</w:t>
      </w:r>
    </w:p>
    <w:p w14:paraId="5B199808" w14:textId="4E59D2B4" w:rsidR="000B4843" w:rsidRDefault="000B4843" w:rsidP="000B4843">
      <w:pPr>
        <w:spacing w:after="0"/>
        <w:rPr>
          <w:rFonts w:cstheme="minorHAnsi"/>
          <w:sz w:val="20"/>
          <w:szCs w:val="20"/>
        </w:rPr>
      </w:pPr>
      <w:r w:rsidRPr="000B4843">
        <w:rPr>
          <w:rFonts w:cstheme="minorHAnsi"/>
          <w:sz w:val="20"/>
          <w:szCs w:val="20"/>
        </w:rPr>
        <w:t>natalis. Christmas Island Nation Park, Department of the Environment and Energy, Christmas Island.</w:t>
      </w:r>
    </w:p>
    <w:p w14:paraId="66F5204D" w14:textId="77777777" w:rsidR="000B4843" w:rsidRPr="000B4843" w:rsidRDefault="000B4843" w:rsidP="000B4843">
      <w:pPr>
        <w:spacing w:after="0"/>
        <w:rPr>
          <w:rFonts w:cstheme="minorHAnsi"/>
          <w:sz w:val="20"/>
          <w:szCs w:val="20"/>
        </w:rPr>
      </w:pPr>
    </w:p>
    <w:p w14:paraId="7FEA463E" w14:textId="778833AF" w:rsidR="000B4843" w:rsidRPr="000B4843" w:rsidRDefault="000B4843" w:rsidP="000B4843">
      <w:pPr>
        <w:spacing w:after="0"/>
        <w:rPr>
          <w:rFonts w:cstheme="minorHAnsi"/>
          <w:sz w:val="20"/>
          <w:szCs w:val="20"/>
        </w:rPr>
      </w:pPr>
      <w:r w:rsidRPr="008D21B2">
        <w:rPr>
          <w:rFonts w:cstheme="minorHAnsi"/>
          <w:b/>
          <w:bCs/>
          <w:sz w:val="20"/>
          <w:szCs w:val="20"/>
        </w:rPr>
        <w:t>Hall, J., Rose, K., Donahoe, S.</w:t>
      </w:r>
      <w:r w:rsidRPr="000B4843">
        <w:rPr>
          <w:rFonts w:cstheme="minorHAnsi"/>
          <w:sz w:val="20"/>
          <w:szCs w:val="20"/>
        </w:rPr>
        <w:t>, Harlow, P., Smith, C., De Jong, C. (2011)</w:t>
      </w:r>
      <w:r w:rsidR="00616EB3">
        <w:rPr>
          <w:rFonts w:cstheme="minorHAnsi"/>
          <w:sz w:val="20"/>
          <w:szCs w:val="20"/>
        </w:rPr>
        <w:t>.</w:t>
      </w:r>
      <w:r w:rsidRPr="000B4843">
        <w:rPr>
          <w:rFonts w:cstheme="minorHAnsi"/>
          <w:sz w:val="20"/>
          <w:szCs w:val="20"/>
        </w:rPr>
        <w:t xml:space="preserve"> Assessment of Reptile and Mammal</w:t>
      </w:r>
    </w:p>
    <w:p w14:paraId="5995A279" w14:textId="77777777" w:rsidR="000B4843" w:rsidRPr="000B4843" w:rsidRDefault="000B4843" w:rsidP="000B4843">
      <w:pPr>
        <w:spacing w:after="0"/>
        <w:rPr>
          <w:rFonts w:cstheme="minorHAnsi"/>
          <w:sz w:val="20"/>
          <w:szCs w:val="20"/>
        </w:rPr>
      </w:pPr>
      <w:r w:rsidRPr="000B4843">
        <w:rPr>
          <w:rFonts w:cstheme="minorHAnsi"/>
          <w:sz w:val="20"/>
          <w:szCs w:val="20"/>
        </w:rPr>
        <w:t>Health on Christmas Island. Report to the Christmas Island National Park and Australian Government</w:t>
      </w:r>
    </w:p>
    <w:p w14:paraId="5C86CFCD" w14:textId="77777777" w:rsidR="000B4843" w:rsidRDefault="000B4843" w:rsidP="000B4843">
      <w:pPr>
        <w:spacing w:after="0"/>
        <w:rPr>
          <w:rFonts w:cstheme="minorHAnsi"/>
          <w:sz w:val="20"/>
          <w:szCs w:val="20"/>
        </w:rPr>
      </w:pPr>
      <w:r w:rsidRPr="000B4843">
        <w:rPr>
          <w:rFonts w:cstheme="minorHAnsi"/>
          <w:sz w:val="20"/>
          <w:szCs w:val="20"/>
        </w:rPr>
        <w:t>Department of Sustainability, Environment, Water, Population and Communities.</w:t>
      </w:r>
    </w:p>
    <w:p w14:paraId="7F770D92" w14:textId="77777777" w:rsidR="001A114B" w:rsidRPr="000B4843" w:rsidRDefault="001A114B" w:rsidP="000B4843">
      <w:pPr>
        <w:spacing w:after="0"/>
        <w:rPr>
          <w:rFonts w:cstheme="minorHAnsi"/>
          <w:sz w:val="20"/>
          <w:szCs w:val="20"/>
        </w:rPr>
      </w:pPr>
    </w:p>
    <w:p w14:paraId="3ADECF21" w14:textId="3F33B2D7" w:rsidR="000B4843" w:rsidRPr="000B4843" w:rsidRDefault="000B4843" w:rsidP="000B4843">
      <w:pPr>
        <w:spacing w:after="0"/>
        <w:rPr>
          <w:rFonts w:cstheme="minorHAnsi"/>
          <w:sz w:val="20"/>
          <w:szCs w:val="20"/>
        </w:rPr>
      </w:pPr>
      <w:r w:rsidRPr="000B4843">
        <w:rPr>
          <w:rFonts w:cstheme="minorHAnsi"/>
          <w:sz w:val="20"/>
          <w:szCs w:val="20"/>
        </w:rPr>
        <w:t>King</w:t>
      </w:r>
      <w:r w:rsidR="00CE10F0">
        <w:rPr>
          <w:rFonts w:cstheme="minorHAnsi"/>
          <w:sz w:val="20"/>
          <w:szCs w:val="20"/>
        </w:rPr>
        <w:t>.</w:t>
      </w:r>
      <w:r w:rsidRPr="000B4843">
        <w:rPr>
          <w:rFonts w:cstheme="minorHAnsi"/>
          <w:sz w:val="20"/>
          <w:szCs w:val="20"/>
        </w:rPr>
        <w:t xml:space="preserve"> J., Slapeta</w:t>
      </w:r>
      <w:r w:rsidR="00CE10F0">
        <w:rPr>
          <w:rFonts w:cstheme="minorHAnsi"/>
          <w:sz w:val="20"/>
          <w:szCs w:val="20"/>
        </w:rPr>
        <w:t>.</w:t>
      </w:r>
      <w:r w:rsidRPr="000B4843">
        <w:rPr>
          <w:rFonts w:cstheme="minorHAnsi"/>
          <w:sz w:val="20"/>
          <w:szCs w:val="20"/>
        </w:rPr>
        <w:t xml:space="preserve"> J., Phalen</w:t>
      </w:r>
      <w:r w:rsidR="00CE10F0">
        <w:rPr>
          <w:rFonts w:cstheme="minorHAnsi"/>
          <w:sz w:val="20"/>
          <w:szCs w:val="20"/>
        </w:rPr>
        <w:t>.</w:t>
      </w:r>
      <w:r w:rsidRPr="000B4843">
        <w:rPr>
          <w:rFonts w:cstheme="minorHAnsi"/>
          <w:sz w:val="20"/>
          <w:szCs w:val="20"/>
        </w:rPr>
        <w:t xml:space="preserve"> D., </w:t>
      </w:r>
      <w:r w:rsidRPr="008D21B2">
        <w:rPr>
          <w:rFonts w:cstheme="minorHAnsi"/>
          <w:b/>
          <w:bCs/>
          <w:sz w:val="20"/>
          <w:szCs w:val="20"/>
        </w:rPr>
        <w:t>Rose</w:t>
      </w:r>
      <w:r w:rsidR="00CE10F0">
        <w:rPr>
          <w:rFonts w:cstheme="minorHAnsi"/>
          <w:b/>
          <w:bCs/>
          <w:sz w:val="20"/>
          <w:szCs w:val="20"/>
        </w:rPr>
        <w:t>.</w:t>
      </w:r>
      <w:r w:rsidRPr="008D21B2">
        <w:rPr>
          <w:rFonts w:cstheme="minorHAnsi"/>
          <w:b/>
          <w:bCs/>
          <w:sz w:val="20"/>
          <w:szCs w:val="20"/>
        </w:rPr>
        <w:t xml:space="preserve"> K.</w:t>
      </w:r>
      <w:r w:rsidRPr="000B4843">
        <w:rPr>
          <w:rFonts w:cstheme="minorHAnsi"/>
          <w:sz w:val="20"/>
          <w:szCs w:val="20"/>
        </w:rPr>
        <w:t xml:space="preserve"> (2011)</w:t>
      </w:r>
      <w:r w:rsidR="00616EB3">
        <w:rPr>
          <w:rFonts w:cstheme="minorHAnsi"/>
          <w:sz w:val="20"/>
          <w:szCs w:val="20"/>
        </w:rPr>
        <w:t>.</w:t>
      </w:r>
      <w:r w:rsidRPr="000B4843">
        <w:rPr>
          <w:rFonts w:cstheme="minorHAnsi"/>
          <w:sz w:val="20"/>
          <w:szCs w:val="20"/>
        </w:rPr>
        <w:t xml:space="preserve"> Development and validation of a rapid field test to detect the</w:t>
      </w:r>
    </w:p>
    <w:p w14:paraId="10BCEECC" w14:textId="77777777" w:rsidR="000B4843" w:rsidRPr="000B4843" w:rsidRDefault="000B4843" w:rsidP="000B4843">
      <w:pPr>
        <w:spacing w:after="0"/>
        <w:rPr>
          <w:rFonts w:cstheme="minorHAnsi"/>
          <w:sz w:val="20"/>
          <w:szCs w:val="20"/>
        </w:rPr>
      </w:pPr>
      <w:r w:rsidRPr="000B4843">
        <w:rPr>
          <w:rFonts w:cstheme="minorHAnsi"/>
          <w:sz w:val="20"/>
          <w:szCs w:val="20"/>
        </w:rPr>
        <w:t>chytrid fungus Batrachochytrium dendrobatidis at a high specificity and sensitivity, for use in surveys to</w:t>
      </w:r>
    </w:p>
    <w:p w14:paraId="3B21B85D" w14:textId="77777777" w:rsidR="000B4843" w:rsidRPr="000B4843" w:rsidRDefault="000B4843" w:rsidP="000B4843">
      <w:pPr>
        <w:spacing w:after="0"/>
        <w:rPr>
          <w:rFonts w:cstheme="minorHAnsi"/>
          <w:sz w:val="20"/>
          <w:szCs w:val="20"/>
        </w:rPr>
      </w:pPr>
      <w:r w:rsidRPr="000B4843">
        <w:rPr>
          <w:rFonts w:cstheme="minorHAnsi"/>
          <w:sz w:val="20"/>
          <w:szCs w:val="20"/>
        </w:rPr>
        <w:t>determine the distribution of Chytridiomycosis. Report to the Australian Government Department of</w:t>
      </w:r>
    </w:p>
    <w:p w14:paraId="17AAA0BA" w14:textId="1C8BBEB1" w:rsidR="000B4843" w:rsidRDefault="000B4843" w:rsidP="000B4843">
      <w:pPr>
        <w:spacing w:after="0"/>
        <w:rPr>
          <w:rFonts w:cstheme="minorHAnsi"/>
          <w:sz w:val="20"/>
          <w:szCs w:val="20"/>
        </w:rPr>
      </w:pPr>
      <w:r w:rsidRPr="000B4843">
        <w:rPr>
          <w:rFonts w:cstheme="minorHAnsi"/>
          <w:sz w:val="20"/>
          <w:szCs w:val="20"/>
        </w:rPr>
        <w:t xml:space="preserve">Sustainability, Environment, Water and Communities. </w:t>
      </w:r>
      <w:hyperlink r:id="rId105" w:history="1">
        <w:r w:rsidR="002111EB">
          <w:rPr>
            <w:rStyle w:val="Hyperlink"/>
            <w:rFonts w:cstheme="minorHAnsi"/>
            <w:sz w:val="20"/>
            <w:szCs w:val="20"/>
          </w:rPr>
          <w:t>https://www.dcceew.gov.au/sites/default/files/documents/chytrid-fungus-field-test.pdf</w:t>
        </w:r>
      </w:hyperlink>
    </w:p>
    <w:p w14:paraId="422904B7" w14:textId="77777777" w:rsidR="000B4843" w:rsidRPr="000B4843" w:rsidRDefault="000B4843" w:rsidP="000B4843">
      <w:pPr>
        <w:spacing w:after="0"/>
        <w:rPr>
          <w:rFonts w:cstheme="minorHAnsi"/>
          <w:sz w:val="20"/>
          <w:szCs w:val="20"/>
        </w:rPr>
      </w:pPr>
    </w:p>
    <w:p w14:paraId="2A13A14B" w14:textId="3D60BC18" w:rsidR="000B4843" w:rsidRDefault="000B4843" w:rsidP="000B4843">
      <w:pPr>
        <w:spacing w:after="0"/>
        <w:rPr>
          <w:rFonts w:cstheme="minorHAnsi"/>
          <w:sz w:val="20"/>
          <w:szCs w:val="20"/>
        </w:rPr>
      </w:pPr>
      <w:r w:rsidRPr="000B4843">
        <w:rPr>
          <w:rFonts w:cstheme="minorHAnsi"/>
          <w:sz w:val="20"/>
          <w:szCs w:val="20"/>
        </w:rPr>
        <w:t>Hyatt</w:t>
      </w:r>
      <w:r w:rsidR="00507CAD">
        <w:rPr>
          <w:rFonts w:cstheme="minorHAnsi"/>
          <w:sz w:val="20"/>
          <w:szCs w:val="20"/>
        </w:rPr>
        <w:t>,</w:t>
      </w:r>
      <w:r w:rsidRPr="000B4843">
        <w:rPr>
          <w:rFonts w:cstheme="minorHAnsi"/>
          <w:sz w:val="20"/>
          <w:szCs w:val="20"/>
        </w:rPr>
        <w:t xml:space="preserve"> A.D., Speare</w:t>
      </w:r>
      <w:r w:rsidR="00507CAD">
        <w:rPr>
          <w:rFonts w:cstheme="minorHAnsi"/>
          <w:sz w:val="20"/>
          <w:szCs w:val="20"/>
        </w:rPr>
        <w:t>,</w:t>
      </w:r>
      <w:r w:rsidRPr="000B4843">
        <w:rPr>
          <w:rFonts w:cstheme="minorHAnsi"/>
          <w:sz w:val="20"/>
          <w:szCs w:val="20"/>
        </w:rPr>
        <w:t xml:space="preserve"> R., </w:t>
      </w:r>
      <w:r w:rsidRPr="008D21B2">
        <w:rPr>
          <w:rFonts w:cstheme="minorHAnsi"/>
          <w:b/>
          <w:bCs/>
          <w:sz w:val="20"/>
          <w:szCs w:val="20"/>
        </w:rPr>
        <w:t>Rose</w:t>
      </w:r>
      <w:r w:rsidR="00507CAD">
        <w:rPr>
          <w:rFonts w:cstheme="minorHAnsi"/>
          <w:b/>
          <w:bCs/>
          <w:sz w:val="20"/>
          <w:szCs w:val="20"/>
        </w:rPr>
        <w:t>,</w:t>
      </w:r>
      <w:r w:rsidRPr="008D21B2">
        <w:rPr>
          <w:rFonts w:cstheme="minorHAnsi"/>
          <w:b/>
          <w:bCs/>
          <w:sz w:val="20"/>
          <w:szCs w:val="20"/>
        </w:rPr>
        <w:t xml:space="preserve"> K.</w:t>
      </w:r>
      <w:r w:rsidRPr="000B4843">
        <w:rPr>
          <w:rFonts w:cstheme="minorHAnsi"/>
          <w:sz w:val="20"/>
          <w:szCs w:val="20"/>
        </w:rPr>
        <w:t xml:space="preserve">, </w:t>
      </w:r>
      <w:r w:rsidR="00507CAD">
        <w:rPr>
          <w:rFonts w:cstheme="minorHAnsi"/>
          <w:sz w:val="20"/>
          <w:szCs w:val="20"/>
        </w:rPr>
        <w:t xml:space="preserve">and </w:t>
      </w:r>
      <w:r w:rsidRPr="000B4843">
        <w:rPr>
          <w:rFonts w:cstheme="minorHAnsi"/>
          <w:sz w:val="20"/>
          <w:szCs w:val="20"/>
        </w:rPr>
        <w:t>Pergolotti</w:t>
      </w:r>
      <w:r w:rsidR="00507CAD">
        <w:rPr>
          <w:rFonts w:cstheme="minorHAnsi"/>
          <w:sz w:val="20"/>
          <w:szCs w:val="20"/>
        </w:rPr>
        <w:t>,</w:t>
      </w:r>
      <w:r w:rsidRPr="000B4843">
        <w:rPr>
          <w:rFonts w:cstheme="minorHAnsi"/>
          <w:sz w:val="20"/>
          <w:szCs w:val="20"/>
        </w:rPr>
        <w:t xml:space="preserve"> D. (2008)</w:t>
      </w:r>
      <w:r w:rsidR="00616EB3">
        <w:rPr>
          <w:rFonts w:cstheme="minorHAnsi"/>
          <w:sz w:val="20"/>
          <w:szCs w:val="20"/>
        </w:rPr>
        <w:t>.</w:t>
      </w:r>
      <w:r w:rsidRPr="000B4843">
        <w:rPr>
          <w:rFonts w:cstheme="minorHAnsi"/>
          <w:sz w:val="20"/>
          <w:szCs w:val="20"/>
        </w:rPr>
        <w:t xml:space="preserve"> Experimental research to obtain a better understanding of</w:t>
      </w:r>
      <w:r w:rsidR="00507CAD">
        <w:rPr>
          <w:rFonts w:cstheme="minorHAnsi"/>
          <w:sz w:val="20"/>
          <w:szCs w:val="20"/>
        </w:rPr>
        <w:t xml:space="preserve"> </w:t>
      </w:r>
      <w:r w:rsidRPr="000B4843">
        <w:rPr>
          <w:rFonts w:cstheme="minorHAnsi"/>
          <w:sz w:val="20"/>
          <w:szCs w:val="20"/>
        </w:rPr>
        <w:t>the potential presence and impact of new amphibian diseases in the Wet Tropics, Australia. Technical report to</w:t>
      </w:r>
      <w:r w:rsidR="00507CAD">
        <w:rPr>
          <w:rFonts w:cstheme="minorHAnsi"/>
          <w:sz w:val="20"/>
          <w:szCs w:val="20"/>
        </w:rPr>
        <w:t xml:space="preserve"> </w:t>
      </w:r>
      <w:r w:rsidRPr="000B4843">
        <w:rPr>
          <w:rFonts w:cstheme="minorHAnsi"/>
          <w:sz w:val="20"/>
          <w:szCs w:val="20"/>
        </w:rPr>
        <w:t>Australian Government Department of Environment, Water, Heritage, and Arts.</w:t>
      </w:r>
    </w:p>
    <w:p w14:paraId="41239529" w14:textId="77777777" w:rsidR="000B4843" w:rsidRPr="000B4843" w:rsidRDefault="000B4843" w:rsidP="000B4843">
      <w:pPr>
        <w:spacing w:after="0"/>
        <w:rPr>
          <w:rFonts w:cstheme="minorHAnsi"/>
          <w:sz w:val="20"/>
          <w:szCs w:val="20"/>
        </w:rPr>
      </w:pPr>
    </w:p>
    <w:p w14:paraId="4E1F89E5" w14:textId="431CC454" w:rsidR="000B4843" w:rsidRPr="000B4843" w:rsidRDefault="000B4843" w:rsidP="000B4843">
      <w:pPr>
        <w:spacing w:after="0"/>
        <w:rPr>
          <w:rFonts w:cstheme="minorHAnsi"/>
          <w:sz w:val="20"/>
          <w:szCs w:val="20"/>
        </w:rPr>
      </w:pPr>
      <w:r w:rsidRPr="000B4843">
        <w:rPr>
          <w:rFonts w:cstheme="minorHAnsi"/>
          <w:sz w:val="20"/>
          <w:szCs w:val="20"/>
        </w:rPr>
        <w:t xml:space="preserve">Phalen D., </w:t>
      </w:r>
      <w:r w:rsidRPr="008D21B2">
        <w:rPr>
          <w:rFonts w:cstheme="minorHAnsi"/>
          <w:b/>
          <w:bCs/>
          <w:sz w:val="20"/>
          <w:szCs w:val="20"/>
        </w:rPr>
        <w:t>Rose K.</w:t>
      </w:r>
      <w:r w:rsidRPr="000B4843">
        <w:rPr>
          <w:rFonts w:cstheme="minorHAnsi"/>
          <w:sz w:val="20"/>
          <w:szCs w:val="20"/>
        </w:rPr>
        <w:t>, Hueston L., Azoulas J., Lloyd G., Kirkland P. (2007)</w:t>
      </w:r>
      <w:r w:rsidR="00616EB3">
        <w:rPr>
          <w:rFonts w:cstheme="minorHAnsi"/>
          <w:sz w:val="20"/>
          <w:szCs w:val="20"/>
        </w:rPr>
        <w:t>.</w:t>
      </w:r>
      <w:r w:rsidRPr="000B4843">
        <w:rPr>
          <w:rFonts w:cstheme="minorHAnsi"/>
          <w:sz w:val="20"/>
          <w:szCs w:val="20"/>
        </w:rPr>
        <w:t xml:space="preserve"> A survey of domestic animals and</w:t>
      </w:r>
    </w:p>
    <w:p w14:paraId="2AF9F341" w14:textId="77777777" w:rsidR="000B4843" w:rsidRPr="000B4843" w:rsidRDefault="000B4843" w:rsidP="000B4843">
      <w:pPr>
        <w:spacing w:after="0"/>
        <w:rPr>
          <w:rFonts w:cstheme="minorHAnsi"/>
          <w:sz w:val="20"/>
          <w:szCs w:val="20"/>
        </w:rPr>
      </w:pPr>
      <w:r w:rsidRPr="000B4843">
        <w:rPr>
          <w:rFonts w:cstheme="minorHAnsi"/>
          <w:sz w:val="20"/>
          <w:szCs w:val="20"/>
        </w:rPr>
        <w:t>wildlife in Victoria and New South Wales for serological evidence of infection with Murray Valley encephalitis</w:t>
      </w:r>
    </w:p>
    <w:p w14:paraId="51F5CF04" w14:textId="617FFFF9" w:rsidR="000B4843" w:rsidRDefault="7D48D1C1" w:rsidP="000B4843">
      <w:pPr>
        <w:spacing w:after="0"/>
        <w:rPr>
          <w:rFonts w:cstheme="minorHAnsi"/>
          <w:sz w:val="20"/>
          <w:szCs w:val="20"/>
        </w:rPr>
      </w:pPr>
      <w:r w:rsidRPr="567C45DC">
        <w:rPr>
          <w:sz w:val="20"/>
          <w:szCs w:val="20"/>
        </w:rPr>
        <w:t>virus. Technical report to the Australian Government Department of Agriculture, Fisheries and Forestry.</w:t>
      </w:r>
    </w:p>
    <w:p w14:paraId="4DC4AD27" w14:textId="600D340B" w:rsidR="567C45DC" w:rsidRDefault="567C45DC" w:rsidP="567C45DC">
      <w:pPr>
        <w:spacing w:after="0"/>
        <w:rPr>
          <w:b/>
          <w:bCs/>
          <w:sz w:val="20"/>
          <w:szCs w:val="20"/>
        </w:rPr>
      </w:pPr>
    </w:p>
    <w:p w14:paraId="7D3DFD10" w14:textId="7CDB5C6F" w:rsidR="5A6EC566" w:rsidRDefault="5A6EC566" w:rsidP="567C45DC">
      <w:pPr>
        <w:spacing w:after="0"/>
        <w:rPr>
          <w:sz w:val="20"/>
          <w:szCs w:val="20"/>
        </w:rPr>
      </w:pPr>
      <w:r w:rsidRPr="567C45DC">
        <w:rPr>
          <w:b/>
          <w:bCs/>
          <w:sz w:val="20"/>
          <w:szCs w:val="20"/>
        </w:rPr>
        <w:t>Rose, K.</w:t>
      </w:r>
      <w:r w:rsidRPr="567C45DC">
        <w:rPr>
          <w:sz w:val="20"/>
          <w:szCs w:val="20"/>
        </w:rPr>
        <w:t>, Uhart, M., Lubroth, J., Newman S. (2006). Wild Bird Highly Pathogenic Avian Influenza Surveillance. Sample collection from healthy, sick and dead birds. In: United Nations Food and Agriculture Organisation Animal Production and Health Manual #4. Food and Agriculture Organisation, Rome.</w:t>
      </w:r>
    </w:p>
    <w:p w14:paraId="5FF6482D" w14:textId="44DCC4D4" w:rsidR="567C45DC" w:rsidRDefault="567C45DC" w:rsidP="567C45DC">
      <w:pPr>
        <w:spacing w:after="0"/>
        <w:rPr>
          <w:sz w:val="20"/>
          <w:szCs w:val="20"/>
        </w:rPr>
      </w:pPr>
    </w:p>
    <w:p w14:paraId="068BDA1D" w14:textId="77777777" w:rsidR="000B4843" w:rsidRPr="000B4843" w:rsidRDefault="000B4843" w:rsidP="000B4843">
      <w:pPr>
        <w:spacing w:after="0"/>
        <w:rPr>
          <w:rFonts w:cstheme="minorHAnsi"/>
          <w:sz w:val="20"/>
          <w:szCs w:val="20"/>
        </w:rPr>
      </w:pPr>
    </w:p>
    <w:p w14:paraId="1A3D1651" w14:textId="1D74AF10" w:rsidR="000A3969" w:rsidRPr="000A3969" w:rsidRDefault="7D48D1C1" w:rsidP="000A3969">
      <w:pPr>
        <w:pStyle w:val="Heading2"/>
        <w:rPr>
          <w:rFonts w:cstheme="minorBidi"/>
          <w:i/>
          <w:iCs/>
          <w:sz w:val="24"/>
          <w:szCs w:val="24"/>
          <w:u w:val="single"/>
        </w:rPr>
      </w:pPr>
      <w:bookmarkStart w:id="11" w:name="_Toc1340446560"/>
      <w:bookmarkStart w:id="12" w:name="_Toc433927136"/>
      <w:r>
        <w:t>Other Publications</w:t>
      </w:r>
      <w:bookmarkEnd w:id="11"/>
      <w:bookmarkEnd w:id="12"/>
    </w:p>
    <w:p w14:paraId="576353DB" w14:textId="77777777" w:rsidR="000A3969" w:rsidRPr="000A3969" w:rsidRDefault="000A3969" w:rsidP="000A3969">
      <w:pPr>
        <w:spacing w:after="200" w:line="276" w:lineRule="auto"/>
        <w:jc w:val="both"/>
        <w:rPr>
          <w:rFonts w:eastAsiaTheme="minorEastAsia"/>
          <w:b/>
          <w:bCs/>
          <w:sz w:val="20"/>
        </w:rPr>
      </w:pPr>
      <w:r w:rsidRPr="000A3969">
        <w:rPr>
          <w:rFonts w:eastAsiaTheme="minorEastAsia"/>
          <w:b/>
          <w:bCs/>
          <w:sz w:val="20"/>
        </w:rPr>
        <w:t xml:space="preserve">Rose., K. </w:t>
      </w:r>
      <w:r w:rsidRPr="000A3969">
        <w:rPr>
          <w:rFonts w:eastAsiaTheme="minorEastAsia"/>
          <w:sz w:val="20"/>
        </w:rPr>
        <w:t>(2025) Australian Registry of Wildlife Health. The Scope – Newsletter of the Australian Society for Veterinary Pathology.</w:t>
      </w:r>
    </w:p>
    <w:p w14:paraId="3F184DA4" w14:textId="5975A8BD" w:rsidR="000772A4" w:rsidRPr="000772A4" w:rsidRDefault="000772A4" w:rsidP="000772A4">
      <w:pPr>
        <w:spacing w:after="200" w:line="276" w:lineRule="auto"/>
        <w:jc w:val="both"/>
        <w:rPr>
          <w:rFonts w:eastAsiaTheme="minorEastAsia"/>
          <w:sz w:val="20"/>
        </w:rPr>
      </w:pPr>
      <w:r w:rsidRPr="000772A4">
        <w:rPr>
          <w:rFonts w:eastAsiaTheme="minorEastAsia"/>
          <w:b/>
          <w:bCs/>
          <w:sz w:val="20"/>
        </w:rPr>
        <w:t xml:space="preserve">Hall, J. and Pitcher, B. </w:t>
      </w:r>
      <w:r w:rsidRPr="000772A4">
        <w:rPr>
          <w:rFonts w:eastAsiaTheme="minorEastAsia"/>
          <w:sz w:val="20"/>
        </w:rPr>
        <w:t>2025 A review of pinniped records from the NSW National Parks and Wildlife Elements Database (1964-2022). Report prepared for NSW National Parks and Wildlife, Sydney, New South Wales, Australia.</w:t>
      </w:r>
    </w:p>
    <w:p w14:paraId="22675483" w14:textId="77777777" w:rsidR="000772A4" w:rsidRPr="000772A4" w:rsidRDefault="000772A4" w:rsidP="000772A4">
      <w:pPr>
        <w:spacing w:after="200" w:line="276" w:lineRule="auto"/>
        <w:jc w:val="both"/>
        <w:rPr>
          <w:rFonts w:eastAsiaTheme="minorEastAsia"/>
          <w:sz w:val="20"/>
        </w:rPr>
      </w:pPr>
      <w:r w:rsidRPr="000772A4">
        <w:rPr>
          <w:rFonts w:eastAsiaTheme="minorEastAsia"/>
          <w:b/>
          <w:bCs/>
          <w:sz w:val="20"/>
        </w:rPr>
        <w:t xml:space="preserve">Rubie, A., Hall, J. </w:t>
      </w:r>
      <w:r w:rsidRPr="000772A4">
        <w:rPr>
          <w:rFonts w:eastAsiaTheme="minorEastAsia"/>
          <w:sz w:val="20"/>
        </w:rPr>
        <w:t>(2025) Celebrating 40 years of the Australian Registry of Wildlife Health, Thylacinus 40(2): 34-35</w:t>
      </w:r>
    </w:p>
    <w:p w14:paraId="7121E773" w14:textId="77777777" w:rsidR="000772A4" w:rsidRPr="000772A4" w:rsidRDefault="000772A4" w:rsidP="000772A4">
      <w:pPr>
        <w:spacing w:after="200" w:line="276" w:lineRule="auto"/>
        <w:jc w:val="both"/>
        <w:rPr>
          <w:rFonts w:eastAsiaTheme="minorEastAsia"/>
          <w:sz w:val="20"/>
        </w:rPr>
      </w:pPr>
      <w:r w:rsidRPr="000772A4">
        <w:rPr>
          <w:rFonts w:eastAsiaTheme="minorEastAsia"/>
          <w:b/>
          <w:bCs/>
          <w:sz w:val="20"/>
        </w:rPr>
        <w:t xml:space="preserve">Rose, K. </w:t>
      </w:r>
      <w:r w:rsidRPr="000772A4">
        <w:rPr>
          <w:rFonts w:eastAsiaTheme="minorEastAsia"/>
          <w:sz w:val="20"/>
        </w:rPr>
        <w:t>News from the Registry. The Scope – Peer-reviewed newsletter of the Australian Society for Veterinary Pathology – July 2025.</w:t>
      </w:r>
    </w:p>
    <w:p w14:paraId="3CB91A05" w14:textId="77777777" w:rsidR="000772A4" w:rsidRPr="000772A4" w:rsidRDefault="000772A4" w:rsidP="000772A4">
      <w:pPr>
        <w:spacing w:after="200" w:line="276" w:lineRule="auto"/>
        <w:jc w:val="both"/>
        <w:rPr>
          <w:rFonts w:eastAsiaTheme="minorEastAsia"/>
          <w:sz w:val="20"/>
        </w:rPr>
      </w:pPr>
      <w:r w:rsidRPr="000772A4">
        <w:rPr>
          <w:rFonts w:eastAsiaTheme="minorEastAsia"/>
          <w:b/>
          <w:bCs/>
          <w:sz w:val="20"/>
        </w:rPr>
        <w:t xml:space="preserve">Rose, K. </w:t>
      </w:r>
      <w:r w:rsidRPr="000772A4">
        <w:rPr>
          <w:rFonts w:eastAsiaTheme="minorEastAsia"/>
          <w:sz w:val="20"/>
        </w:rPr>
        <w:t>Case Report – Macropods and Emu – oh my! The Scope – Peer-reviewed newsletter of the Australian Society for Veterinary Pathology – July 2025.</w:t>
      </w:r>
    </w:p>
    <w:p w14:paraId="227E1742" w14:textId="77777777" w:rsidR="009C78A8" w:rsidRPr="00773A88" w:rsidRDefault="009C78A8" w:rsidP="009C78A8">
      <w:pPr>
        <w:spacing w:after="200" w:line="276" w:lineRule="auto"/>
        <w:jc w:val="both"/>
        <w:rPr>
          <w:rFonts w:eastAsiaTheme="minorEastAsia"/>
          <w:sz w:val="20"/>
        </w:rPr>
      </w:pPr>
      <w:r w:rsidRPr="00773A88">
        <w:rPr>
          <w:rFonts w:eastAsiaTheme="minorEastAsia"/>
          <w:b/>
          <w:bCs/>
          <w:sz w:val="20"/>
        </w:rPr>
        <w:lastRenderedPageBreak/>
        <w:t>Rose K.,</w:t>
      </w:r>
      <w:r w:rsidRPr="00773A88">
        <w:rPr>
          <w:rFonts w:eastAsiaTheme="minorEastAsia"/>
          <w:sz w:val="20"/>
        </w:rPr>
        <w:t xml:space="preserve"> Agius J., Winkie F., </w:t>
      </w:r>
      <w:r w:rsidRPr="00773A88">
        <w:rPr>
          <w:rFonts w:eastAsiaTheme="minorEastAsia"/>
          <w:b/>
          <w:bCs/>
          <w:sz w:val="20"/>
        </w:rPr>
        <w:t xml:space="preserve">Hall J., Fenton H., </w:t>
      </w:r>
      <w:r w:rsidRPr="00773A88">
        <w:rPr>
          <w:rFonts w:eastAsiaTheme="minorEastAsia"/>
          <w:sz w:val="20"/>
        </w:rPr>
        <w:t xml:space="preserve">Jankowski A, Shanygina K., Tiernan B., Westman M., Jenkins C. </w:t>
      </w:r>
      <w:r>
        <w:rPr>
          <w:rFonts w:eastAsiaTheme="minorEastAsia"/>
          <w:sz w:val="20"/>
        </w:rPr>
        <w:t>“</w:t>
      </w:r>
      <w:r w:rsidRPr="00773A88">
        <w:rPr>
          <w:rFonts w:eastAsiaTheme="minorEastAsia"/>
          <w:sz w:val="20"/>
        </w:rPr>
        <w:t>When the other shoe drops: emergence of Salmonella enterica var Weltevreden in critically endangered Christmas Island Reptiles.</w:t>
      </w:r>
      <w:r>
        <w:rPr>
          <w:rFonts w:eastAsiaTheme="minorEastAsia"/>
          <w:sz w:val="20"/>
        </w:rPr>
        <w:t>”</w:t>
      </w:r>
      <w:r w:rsidRPr="00773A88">
        <w:rPr>
          <w:rFonts w:eastAsiaTheme="minorEastAsia"/>
          <w:sz w:val="20"/>
        </w:rPr>
        <w:t xml:space="preserve"> The Scope. Australian Society for Veterinary Pathology Newsletter, March 2025.</w:t>
      </w:r>
    </w:p>
    <w:p w14:paraId="68B2D52F" w14:textId="6C272155" w:rsidR="00313F8D" w:rsidRPr="00313F8D" w:rsidRDefault="00313F8D" w:rsidP="00313F8D">
      <w:pPr>
        <w:jc w:val="both"/>
        <w:rPr>
          <w:rFonts w:eastAsiaTheme="minorEastAsia"/>
          <w:b/>
          <w:bCs/>
          <w:sz w:val="20"/>
        </w:rPr>
      </w:pPr>
      <w:r w:rsidRPr="00313F8D">
        <w:rPr>
          <w:rFonts w:eastAsiaTheme="minorEastAsia"/>
          <w:b/>
          <w:bCs/>
          <w:sz w:val="20"/>
        </w:rPr>
        <w:t xml:space="preserve">Rose K., </w:t>
      </w:r>
      <w:r w:rsidRPr="00313F8D">
        <w:rPr>
          <w:rFonts w:eastAsiaTheme="minorEastAsia"/>
          <w:sz w:val="20"/>
        </w:rPr>
        <w:t>The Australian Registry of Wildlife Health turns 40. The Scope. Australian Society for Veterinary Pathology Newsletter, March 2025.</w:t>
      </w:r>
    </w:p>
    <w:p w14:paraId="6CC3558C" w14:textId="44A77EA8" w:rsidR="7A8396E1" w:rsidRDefault="7A8396E1" w:rsidP="567C45DC">
      <w:pPr>
        <w:tabs>
          <w:tab w:val="left" w:pos="284"/>
        </w:tabs>
        <w:spacing w:after="0"/>
        <w:jc w:val="both"/>
        <w:rPr>
          <w:rFonts w:eastAsiaTheme="minorEastAsia"/>
          <w:sz w:val="20"/>
          <w:szCs w:val="20"/>
        </w:rPr>
      </w:pPr>
      <w:r w:rsidRPr="567C45DC">
        <w:rPr>
          <w:rFonts w:eastAsiaTheme="minorEastAsia"/>
          <w:b/>
          <w:bCs/>
          <w:sz w:val="20"/>
          <w:szCs w:val="20"/>
        </w:rPr>
        <w:t>Rose, K., Hall, J</w:t>
      </w:r>
      <w:r w:rsidRPr="567C45DC">
        <w:rPr>
          <w:rFonts w:eastAsiaTheme="minorEastAsia"/>
          <w:sz w:val="20"/>
          <w:szCs w:val="20"/>
        </w:rPr>
        <w:t>. (2024) “The Australian Registry of Wildlife Health Update” and “Novel Papilloma virus in a New Zealand Fur Seal with proliferative oral lesions” The Scope, Australian Veterinary Pathology Society.</w:t>
      </w:r>
    </w:p>
    <w:p w14:paraId="0FBB772F" w14:textId="302A333F" w:rsidR="7A8396E1" w:rsidRDefault="7A8396E1" w:rsidP="567C45DC">
      <w:pPr>
        <w:tabs>
          <w:tab w:val="left" w:pos="284"/>
        </w:tabs>
        <w:spacing w:after="0"/>
        <w:jc w:val="both"/>
        <w:rPr>
          <w:rFonts w:eastAsiaTheme="minorEastAsia"/>
          <w:sz w:val="20"/>
          <w:szCs w:val="20"/>
        </w:rPr>
      </w:pPr>
      <w:r w:rsidRPr="567C45DC">
        <w:rPr>
          <w:rFonts w:eastAsiaTheme="minorEastAsia"/>
          <w:sz w:val="20"/>
          <w:szCs w:val="20"/>
        </w:rPr>
        <w:t xml:space="preserve"> </w:t>
      </w:r>
    </w:p>
    <w:p w14:paraId="5CD4A3C2" w14:textId="50C71E96" w:rsidR="7A8396E1" w:rsidRDefault="7A8396E1" w:rsidP="567C45DC">
      <w:pPr>
        <w:tabs>
          <w:tab w:val="left" w:pos="284"/>
        </w:tabs>
        <w:spacing w:after="0"/>
        <w:jc w:val="both"/>
        <w:rPr>
          <w:rFonts w:eastAsiaTheme="minorEastAsia"/>
          <w:sz w:val="20"/>
          <w:szCs w:val="20"/>
        </w:rPr>
      </w:pPr>
      <w:r w:rsidRPr="567C45DC">
        <w:rPr>
          <w:rFonts w:eastAsiaTheme="minorEastAsia"/>
          <w:b/>
          <w:bCs/>
          <w:sz w:val="20"/>
          <w:szCs w:val="20"/>
        </w:rPr>
        <w:t>Rose, K., Hall, J</w:t>
      </w:r>
      <w:r w:rsidRPr="567C45DC">
        <w:rPr>
          <w:rFonts w:eastAsiaTheme="minorEastAsia"/>
          <w:sz w:val="20"/>
          <w:szCs w:val="20"/>
        </w:rPr>
        <w:t>. (2024) “Novel Papilloma virus in a New Zealand Fur Seal with proliferative oral lesions” Davis-Thompson Foundation Newsletter.</w:t>
      </w:r>
    </w:p>
    <w:p w14:paraId="4EBD4A77" w14:textId="2E6DCDEA" w:rsidR="567C45DC" w:rsidRDefault="567C45DC" w:rsidP="567C45DC">
      <w:pPr>
        <w:tabs>
          <w:tab w:val="left" w:pos="284"/>
        </w:tabs>
        <w:spacing w:after="0"/>
        <w:jc w:val="both"/>
        <w:rPr>
          <w:rFonts w:eastAsiaTheme="minorEastAsia"/>
          <w:sz w:val="20"/>
          <w:szCs w:val="20"/>
        </w:rPr>
      </w:pPr>
    </w:p>
    <w:p w14:paraId="0B442170" w14:textId="77777777" w:rsidR="007543E8" w:rsidRPr="007543E8" w:rsidRDefault="007543E8" w:rsidP="007543E8">
      <w:pPr>
        <w:tabs>
          <w:tab w:val="left" w:pos="284"/>
        </w:tabs>
        <w:jc w:val="both"/>
        <w:rPr>
          <w:rFonts w:cstheme="minorHAnsi"/>
          <w:sz w:val="20"/>
          <w:szCs w:val="20"/>
        </w:rPr>
      </w:pPr>
      <w:r w:rsidRPr="007543E8">
        <w:rPr>
          <w:rFonts w:cstheme="minorHAnsi"/>
          <w:b/>
          <w:bCs/>
          <w:sz w:val="20"/>
          <w:szCs w:val="20"/>
        </w:rPr>
        <w:t>Hall, J.</w:t>
      </w:r>
      <w:r w:rsidRPr="007543E8">
        <w:rPr>
          <w:rFonts w:cstheme="minorHAnsi"/>
          <w:sz w:val="20"/>
          <w:szCs w:val="20"/>
        </w:rPr>
        <w:t xml:space="preserve"> 2024 Wildlife Health and Pathology Short Course Proceedings, Australian Registry of Wildlife Health, Taronga Conservation Society Australia.</w:t>
      </w:r>
    </w:p>
    <w:p w14:paraId="18AA5654" w14:textId="77777777" w:rsidR="007543E8" w:rsidRPr="007543E8" w:rsidRDefault="007543E8" w:rsidP="007543E8">
      <w:pPr>
        <w:jc w:val="both"/>
        <w:rPr>
          <w:rFonts w:eastAsia="Arial" w:cstheme="minorHAnsi"/>
          <w:sz w:val="20"/>
          <w:szCs w:val="20"/>
        </w:rPr>
      </w:pPr>
      <w:r w:rsidRPr="007543E8">
        <w:rPr>
          <w:rFonts w:eastAsia="Arial" w:cstheme="minorHAnsi"/>
          <w:b/>
          <w:bCs/>
          <w:sz w:val="20"/>
          <w:szCs w:val="20"/>
        </w:rPr>
        <w:t xml:space="preserve">Fenton, H. </w:t>
      </w:r>
      <w:r w:rsidRPr="007543E8">
        <w:rPr>
          <w:rFonts w:eastAsia="Arial" w:cstheme="minorHAnsi"/>
          <w:sz w:val="20"/>
          <w:szCs w:val="20"/>
        </w:rPr>
        <w:t xml:space="preserve">North American Avian Mortality Cases, Wildlife Health and Pathology Short Course Proceedings. Sydney, Australia, 14 February 2024. </w:t>
      </w:r>
    </w:p>
    <w:p w14:paraId="0122C288" w14:textId="77777777" w:rsidR="007543E8" w:rsidRPr="007543E8" w:rsidRDefault="007543E8" w:rsidP="007543E8">
      <w:pPr>
        <w:jc w:val="both"/>
        <w:rPr>
          <w:rFonts w:eastAsia="Arial" w:cstheme="minorHAnsi"/>
          <w:sz w:val="20"/>
          <w:szCs w:val="20"/>
        </w:rPr>
      </w:pPr>
      <w:r w:rsidRPr="007543E8">
        <w:rPr>
          <w:rFonts w:eastAsia="Arial" w:cstheme="minorHAnsi"/>
          <w:b/>
          <w:bCs/>
          <w:sz w:val="20"/>
          <w:szCs w:val="20"/>
        </w:rPr>
        <w:t xml:space="preserve">Fenton, H. </w:t>
      </w:r>
      <w:r w:rsidRPr="007543E8">
        <w:rPr>
          <w:rFonts w:eastAsia="Arial" w:cstheme="minorHAnsi"/>
          <w:sz w:val="20"/>
          <w:szCs w:val="20"/>
        </w:rPr>
        <w:t xml:space="preserve">Macropod Diseases, Wildlife Health and Pathology Short Course Proceedings. Sydney, Australia, 16 February 2024. </w:t>
      </w:r>
    </w:p>
    <w:p w14:paraId="29451612" w14:textId="77777777" w:rsidR="007543E8" w:rsidRPr="007543E8" w:rsidRDefault="007543E8" w:rsidP="007543E8">
      <w:pPr>
        <w:jc w:val="both"/>
        <w:rPr>
          <w:rFonts w:eastAsia="Arial" w:cstheme="minorHAnsi"/>
          <w:sz w:val="20"/>
          <w:szCs w:val="20"/>
        </w:rPr>
      </w:pPr>
      <w:r w:rsidRPr="007543E8">
        <w:rPr>
          <w:rFonts w:eastAsia="Arial" w:cstheme="minorHAnsi"/>
          <w:b/>
          <w:bCs/>
          <w:sz w:val="20"/>
          <w:szCs w:val="20"/>
        </w:rPr>
        <w:t xml:space="preserve">Rose, K. </w:t>
      </w:r>
      <w:r w:rsidRPr="007543E8">
        <w:rPr>
          <w:rFonts w:eastAsia="Arial" w:cstheme="minorHAnsi"/>
          <w:sz w:val="20"/>
          <w:szCs w:val="20"/>
        </w:rPr>
        <w:t xml:space="preserve">Monotremes, Wildlife Health and Pathology Short Course Proceedings. Sydney, Australia, 16 February 2024. </w:t>
      </w:r>
    </w:p>
    <w:p w14:paraId="1001589E" w14:textId="77777777" w:rsidR="007543E8" w:rsidRPr="007543E8" w:rsidRDefault="007543E8" w:rsidP="007543E8">
      <w:pPr>
        <w:jc w:val="both"/>
        <w:rPr>
          <w:rFonts w:eastAsia="Arial" w:cstheme="minorHAnsi"/>
          <w:sz w:val="20"/>
          <w:szCs w:val="20"/>
        </w:rPr>
      </w:pPr>
      <w:r w:rsidRPr="007543E8">
        <w:rPr>
          <w:rFonts w:eastAsia="Arial" w:cstheme="minorHAnsi"/>
          <w:b/>
          <w:bCs/>
          <w:sz w:val="20"/>
          <w:szCs w:val="20"/>
        </w:rPr>
        <w:t xml:space="preserve">Rose, K. </w:t>
      </w:r>
      <w:r w:rsidRPr="007543E8">
        <w:rPr>
          <w:rFonts w:eastAsia="Arial" w:cstheme="minorHAnsi"/>
          <w:sz w:val="20"/>
          <w:szCs w:val="20"/>
        </w:rPr>
        <w:t>Possums, Gliders, Bandicoots &amp; Bilbies, Wildlife Health and Pathology Short Course Proceedings. Sydney, Australia, 16 February 2024.</w:t>
      </w:r>
    </w:p>
    <w:p w14:paraId="15DEED36" w14:textId="77777777" w:rsidR="007543E8" w:rsidRPr="007543E8" w:rsidRDefault="007543E8" w:rsidP="007543E8">
      <w:pPr>
        <w:tabs>
          <w:tab w:val="left" w:pos="284"/>
        </w:tabs>
        <w:jc w:val="both"/>
        <w:rPr>
          <w:rFonts w:cstheme="minorHAnsi"/>
          <w:sz w:val="20"/>
          <w:szCs w:val="20"/>
        </w:rPr>
      </w:pPr>
      <w:r w:rsidRPr="007543E8">
        <w:rPr>
          <w:rFonts w:cstheme="minorHAnsi"/>
          <w:b/>
          <w:bCs/>
          <w:sz w:val="20"/>
          <w:szCs w:val="20"/>
        </w:rPr>
        <w:t>Hall, J.</w:t>
      </w:r>
      <w:r w:rsidRPr="007543E8">
        <w:rPr>
          <w:rFonts w:cstheme="minorHAnsi"/>
          <w:sz w:val="20"/>
          <w:szCs w:val="20"/>
        </w:rPr>
        <w:t xml:space="preserve"> 2024 Indonesia Wildlife Pathology Short Course Proceedings, Australian Registry of Wildlife Health, Taronga Conservation Society Australia.</w:t>
      </w:r>
    </w:p>
    <w:p w14:paraId="1E987DAC" w14:textId="77777777" w:rsidR="007543E8" w:rsidRPr="007543E8" w:rsidRDefault="007543E8" w:rsidP="007543E8">
      <w:pPr>
        <w:jc w:val="both"/>
        <w:rPr>
          <w:rFonts w:eastAsia="Arial" w:cstheme="minorHAnsi"/>
          <w:sz w:val="20"/>
          <w:szCs w:val="20"/>
        </w:rPr>
      </w:pPr>
      <w:r w:rsidRPr="007543E8">
        <w:rPr>
          <w:rFonts w:eastAsia="Arial" w:cstheme="minorHAnsi"/>
          <w:b/>
          <w:bCs/>
          <w:sz w:val="20"/>
          <w:szCs w:val="20"/>
        </w:rPr>
        <w:t xml:space="preserve">Fenton, H. </w:t>
      </w:r>
      <w:r w:rsidRPr="007543E8">
        <w:rPr>
          <w:rFonts w:eastAsia="Arial" w:cstheme="minorHAnsi"/>
          <w:sz w:val="20"/>
          <w:szCs w:val="20"/>
        </w:rPr>
        <w:t xml:space="preserve">Avian diseases, Indonesia Wildlife Pathology Short Course Proceedings. Malang, East Java, Indonesia, 22 February 2024. </w:t>
      </w:r>
    </w:p>
    <w:p w14:paraId="0FCDB35F" w14:textId="77777777" w:rsidR="007543E8" w:rsidRPr="007543E8" w:rsidRDefault="007543E8" w:rsidP="007543E8">
      <w:pPr>
        <w:jc w:val="both"/>
        <w:rPr>
          <w:rFonts w:eastAsia="Arial" w:cstheme="minorHAnsi"/>
          <w:sz w:val="20"/>
          <w:szCs w:val="20"/>
        </w:rPr>
      </w:pPr>
      <w:r w:rsidRPr="007543E8">
        <w:rPr>
          <w:rFonts w:eastAsia="Arial" w:cstheme="minorHAnsi"/>
          <w:b/>
          <w:bCs/>
          <w:sz w:val="20"/>
          <w:szCs w:val="20"/>
        </w:rPr>
        <w:t xml:space="preserve">Rose, K. </w:t>
      </w:r>
      <w:r w:rsidRPr="007543E8">
        <w:rPr>
          <w:rFonts w:eastAsia="Arial" w:cstheme="minorHAnsi"/>
          <w:sz w:val="20"/>
          <w:szCs w:val="20"/>
        </w:rPr>
        <w:t>Wildlife disease investigation basics and Introduction to the Registry, Indonesia Wildlife Pathology Short Course Proceedings. Malang, East Java, Indonesia, 20 February 2024.</w:t>
      </w:r>
    </w:p>
    <w:p w14:paraId="4876DE8D" w14:textId="77777777" w:rsidR="007543E8" w:rsidRPr="007543E8" w:rsidRDefault="007543E8" w:rsidP="007543E8">
      <w:pPr>
        <w:jc w:val="both"/>
        <w:rPr>
          <w:rFonts w:eastAsia="Arial" w:cstheme="minorHAnsi"/>
          <w:sz w:val="20"/>
          <w:szCs w:val="20"/>
        </w:rPr>
      </w:pPr>
      <w:r w:rsidRPr="007543E8">
        <w:rPr>
          <w:rFonts w:cstheme="minorHAnsi"/>
          <w:b/>
          <w:bCs/>
          <w:sz w:val="20"/>
          <w:szCs w:val="20"/>
        </w:rPr>
        <w:t>Hall, J.</w:t>
      </w:r>
      <w:r w:rsidRPr="007543E8">
        <w:rPr>
          <w:rFonts w:cstheme="minorHAnsi"/>
          <w:sz w:val="20"/>
          <w:szCs w:val="20"/>
        </w:rPr>
        <w:t xml:space="preserve">, Courtman, N. and </w:t>
      </w:r>
      <w:r w:rsidRPr="007543E8">
        <w:rPr>
          <w:rFonts w:cstheme="minorHAnsi"/>
          <w:b/>
          <w:bCs/>
          <w:sz w:val="20"/>
          <w:szCs w:val="20"/>
        </w:rPr>
        <w:t>Rose, K.</w:t>
      </w:r>
      <w:r w:rsidRPr="007543E8">
        <w:rPr>
          <w:rFonts w:cstheme="minorHAnsi"/>
          <w:sz w:val="20"/>
          <w:szCs w:val="20"/>
        </w:rPr>
        <w:t xml:space="preserve"> Cytology 101: Workshop notes for the </w:t>
      </w:r>
      <w:r w:rsidRPr="007543E8">
        <w:rPr>
          <w:rFonts w:eastAsia="Arial" w:cstheme="minorHAnsi"/>
          <w:sz w:val="20"/>
          <w:szCs w:val="20"/>
        </w:rPr>
        <w:t>Wildlife Necropsy and Sampling Workshop, Sydney, Australia, 12 February 2024.</w:t>
      </w:r>
    </w:p>
    <w:p w14:paraId="4DFA30EB" w14:textId="77777777" w:rsidR="007543E8" w:rsidRPr="007543E8" w:rsidRDefault="007543E8" w:rsidP="007543E8">
      <w:pPr>
        <w:jc w:val="both"/>
        <w:rPr>
          <w:rFonts w:eastAsia="Arial" w:cstheme="minorHAnsi"/>
          <w:sz w:val="20"/>
          <w:szCs w:val="20"/>
        </w:rPr>
      </w:pPr>
      <w:r w:rsidRPr="007543E8">
        <w:rPr>
          <w:rFonts w:cstheme="minorHAnsi"/>
          <w:b/>
          <w:bCs/>
          <w:sz w:val="20"/>
          <w:szCs w:val="20"/>
        </w:rPr>
        <w:t>Hall, J., Rose, K.</w:t>
      </w:r>
      <w:r w:rsidRPr="007543E8">
        <w:rPr>
          <w:rFonts w:cstheme="minorHAnsi"/>
          <w:sz w:val="20"/>
          <w:szCs w:val="20"/>
        </w:rPr>
        <w:t xml:space="preserve"> and Courtman, N. Wild Animal Necropsy &amp; Sample Collection Workshop notes for the </w:t>
      </w:r>
      <w:r w:rsidRPr="007543E8">
        <w:rPr>
          <w:rFonts w:eastAsia="Arial" w:cstheme="minorHAnsi"/>
          <w:sz w:val="20"/>
          <w:szCs w:val="20"/>
        </w:rPr>
        <w:t>Wildlife Necropsy and Sampling Workshop, Sydney, Australia, 12 February 2024.</w:t>
      </w:r>
    </w:p>
    <w:p w14:paraId="30FC93EC" w14:textId="6544E879" w:rsidR="005A2492" w:rsidRPr="005A2492" w:rsidRDefault="005A2492" w:rsidP="005A2492">
      <w:pPr>
        <w:tabs>
          <w:tab w:val="left" w:pos="284"/>
        </w:tabs>
        <w:rPr>
          <w:rFonts w:cstheme="minorHAnsi"/>
          <w:b/>
          <w:bCs/>
          <w:sz w:val="20"/>
          <w:szCs w:val="20"/>
        </w:rPr>
      </w:pPr>
      <w:r w:rsidRPr="005A2492">
        <w:rPr>
          <w:rFonts w:cstheme="minorHAnsi"/>
          <w:b/>
          <w:bCs/>
          <w:sz w:val="20"/>
          <w:szCs w:val="20"/>
        </w:rPr>
        <w:t>Johnson, P., Hall, J., and Rose, K.</w:t>
      </w:r>
      <w:r w:rsidRPr="005A2492">
        <w:rPr>
          <w:rFonts w:cstheme="minorHAnsi"/>
          <w:sz w:val="20"/>
          <w:szCs w:val="20"/>
        </w:rPr>
        <w:t xml:space="preserve"> (2022). Common Diseases of Urban Wildlife: Amphibians. Taronga Conservation Society Australia, Sydney. </w:t>
      </w:r>
      <w:hyperlink r:id="rId106">
        <w:r w:rsidRPr="005A2492">
          <w:rPr>
            <w:rStyle w:val="Hyperlink"/>
            <w:rFonts w:cstheme="minorHAnsi"/>
            <w:sz w:val="20"/>
            <w:szCs w:val="20"/>
          </w:rPr>
          <w:t>https://arwh.org/wp-content/uploads/2023/06/COMMON-DISEASES-OF-AMPHIBIANS-FNL.pdf</w:t>
        </w:r>
      </w:hyperlink>
      <w:r w:rsidRPr="005A2492">
        <w:rPr>
          <w:rFonts w:cstheme="minorHAnsi"/>
          <w:sz w:val="20"/>
          <w:szCs w:val="20"/>
        </w:rPr>
        <w:t xml:space="preserve"> </w:t>
      </w:r>
    </w:p>
    <w:p w14:paraId="503A50C0" w14:textId="0A69BDA1" w:rsidR="00FF6301" w:rsidRPr="000B4843" w:rsidRDefault="00FF6301" w:rsidP="00FF6301">
      <w:pPr>
        <w:spacing w:after="0"/>
        <w:rPr>
          <w:rFonts w:cstheme="minorHAnsi"/>
          <w:sz w:val="20"/>
          <w:szCs w:val="20"/>
        </w:rPr>
      </w:pPr>
      <w:r w:rsidRPr="00FF6301">
        <w:rPr>
          <w:rFonts w:cstheme="minorHAnsi"/>
          <w:b/>
          <w:bCs/>
          <w:sz w:val="20"/>
          <w:szCs w:val="20"/>
        </w:rPr>
        <w:t xml:space="preserve">Rose, K., Hall, J., Dobson, N. </w:t>
      </w:r>
      <w:r w:rsidRPr="00FF6301">
        <w:rPr>
          <w:rFonts w:cstheme="minorHAnsi"/>
          <w:sz w:val="20"/>
          <w:szCs w:val="20"/>
        </w:rPr>
        <w:t xml:space="preserve">(2022). NSW Wildlife Disease Investigation. </w:t>
      </w:r>
      <w:r w:rsidRPr="000B4843">
        <w:rPr>
          <w:rFonts w:cstheme="minorHAnsi"/>
          <w:sz w:val="20"/>
          <w:szCs w:val="20"/>
        </w:rPr>
        <w:t>Australian Registry of Wildlife Health,</w:t>
      </w:r>
    </w:p>
    <w:p w14:paraId="6838C398" w14:textId="77777777" w:rsidR="00FF6301" w:rsidRDefault="00FF6301" w:rsidP="00FF6301">
      <w:pPr>
        <w:spacing w:after="0"/>
        <w:rPr>
          <w:rFonts w:cstheme="minorHAnsi"/>
          <w:sz w:val="20"/>
          <w:szCs w:val="20"/>
        </w:rPr>
      </w:pPr>
      <w:r w:rsidRPr="000B4843">
        <w:rPr>
          <w:rFonts w:cstheme="minorHAnsi"/>
          <w:sz w:val="20"/>
          <w:szCs w:val="20"/>
        </w:rPr>
        <w:t>Taronga Conservation Society Australia, Sydney.</w:t>
      </w:r>
    </w:p>
    <w:p w14:paraId="7EE094CB" w14:textId="77777777" w:rsidR="00980BA8" w:rsidRDefault="00980BA8" w:rsidP="000B4843">
      <w:pPr>
        <w:spacing w:after="0"/>
        <w:rPr>
          <w:rFonts w:cstheme="minorHAnsi"/>
          <w:b/>
          <w:bCs/>
          <w:sz w:val="20"/>
          <w:szCs w:val="20"/>
        </w:rPr>
      </w:pPr>
    </w:p>
    <w:p w14:paraId="2877BD3C" w14:textId="5C6DCC01" w:rsidR="00A40250" w:rsidRPr="00A40250" w:rsidRDefault="00A40250" w:rsidP="00A40250">
      <w:pPr>
        <w:shd w:val="clear" w:color="auto" w:fill="FFFFFF"/>
        <w:rPr>
          <w:rFonts w:cstheme="minorHAnsi"/>
          <w:color w:val="000000"/>
        </w:rPr>
      </w:pPr>
      <w:r w:rsidRPr="00507CAD">
        <w:rPr>
          <w:rStyle w:val="contentpasted0"/>
          <w:rFonts w:cstheme="minorHAnsi"/>
          <w:b/>
          <w:bCs/>
          <w:color w:val="000000"/>
          <w:sz w:val="20"/>
          <w:szCs w:val="20"/>
        </w:rPr>
        <w:t>Bender, H., Hall, J., Rose, K.</w:t>
      </w:r>
      <w:r w:rsidRPr="00A40250">
        <w:rPr>
          <w:rStyle w:val="contentpasted0"/>
          <w:rFonts w:cstheme="minorHAnsi"/>
          <w:color w:val="000000"/>
          <w:sz w:val="20"/>
          <w:szCs w:val="20"/>
        </w:rPr>
        <w:t>, Holz</w:t>
      </w:r>
      <w:r>
        <w:rPr>
          <w:rStyle w:val="contentpasted0"/>
          <w:rFonts w:cstheme="minorHAnsi"/>
          <w:color w:val="000000"/>
          <w:sz w:val="20"/>
          <w:szCs w:val="20"/>
        </w:rPr>
        <w:t>,</w:t>
      </w:r>
      <w:r w:rsidRPr="00A40250">
        <w:rPr>
          <w:rStyle w:val="contentpasted0"/>
          <w:rFonts w:cstheme="minorHAnsi"/>
          <w:color w:val="000000"/>
          <w:sz w:val="20"/>
          <w:szCs w:val="20"/>
        </w:rPr>
        <w:t xml:space="preserve"> P</w:t>
      </w:r>
      <w:r>
        <w:rPr>
          <w:rStyle w:val="contentpasted0"/>
          <w:rFonts w:cstheme="minorHAnsi"/>
          <w:color w:val="000000"/>
          <w:sz w:val="20"/>
          <w:szCs w:val="20"/>
        </w:rPr>
        <w:t>.</w:t>
      </w:r>
      <w:r w:rsidRPr="00A40250">
        <w:rPr>
          <w:rStyle w:val="contentpasted0"/>
          <w:rFonts w:cstheme="minorHAnsi"/>
          <w:color w:val="000000"/>
          <w:sz w:val="20"/>
          <w:szCs w:val="20"/>
        </w:rPr>
        <w:t>,</w:t>
      </w:r>
      <w:r w:rsidR="00507CAD">
        <w:rPr>
          <w:rStyle w:val="contentpasted0"/>
          <w:rFonts w:cstheme="minorHAnsi"/>
          <w:color w:val="000000"/>
          <w:sz w:val="20"/>
          <w:szCs w:val="20"/>
        </w:rPr>
        <w:t xml:space="preserve"> and</w:t>
      </w:r>
      <w:r w:rsidRPr="00A40250">
        <w:rPr>
          <w:rStyle w:val="contentpasted0"/>
          <w:rFonts w:cstheme="minorHAnsi"/>
          <w:color w:val="000000"/>
          <w:sz w:val="20"/>
          <w:szCs w:val="20"/>
        </w:rPr>
        <w:t xml:space="preserve"> Hufschmidt</w:t>
      </w:r>
      <w:r w:rsidR="00616EB3">
        <w:rPr>
          <w:rStyle w:val="contentpasted0"/>
          <w:rFonts w:cstheme="minorHAnsi"/>
          <w:color w:val="000000"/>
          <w:sz w:val="20"/>
          <w:szCs w:val="20"/>
        </w:rPr>
        <w:t>,</w:t>
      </w:r>
      <w:r w:rsidRPr="00A40250">
        <w:rPr>
          <w:rStyle w:val="contentpasted0"/>
          <w:rFonts w:cstheme="minorHAnsi"/>
          <w:color w:val="000000"/>
          <w:sz w:val="20"/>
          <w:szCs w:val="20"/>
        </w:rPr>
        <w:t xml:space="preserve"> J</w:t>
      </w:r>
      <w:r w:rsidR="00616EB3">
        <w:rPr>
          <w:rStyle w:val="contentpasted0"/>
          <w:rFonts w:cstheme="minorHAnsi"/>
          <w:color w:val="000000"/>
          <w:sz w:val="20"/>
          <w:szCs w:val="20"/>
        </w:rPr>
        <w:t>.</w:t>
      </w:r>
      <w:r w:rsidRPr="00A40250">
        <w:rPr>
          <w:rStyle w:val="contentpasted0"/>
          <w:rFonts w:cstheme="minorHAnsi"/>
          <w:color w:val="000000"/>
          <w:sz w:val="20"/>
          <w:szCs w:val="20"/>
        </w:rPr>
        <w:t xml:space="preserve"> (2019)</w:t>
      </w:r>
      <w:r w:rsidR="00616EB3">
        <w:rPr>
          <w:rStyle w:val="contentpasted0"/>
          <w:rFonts w:cstheme="minorHAnsi"/>
          <w:color w:val="000000"/>
          <w:sz w:val="20"/>
          <w:szCs w:val="20"/>
        </w:rPr>
        <w:t>.</w:t>
      </w:r>
      <w:r w:rsidRPr="00A40250">
        <w:rPr>
          <w:rStyle w:val="contentpasted0"/>
          <w:rFonts w:cstheme="minorHAnsi"/>
          <w:color w:val="000000"/>
          <w:sz w:val="20"/>
          <w:szCs w:val="20"/>
        </w:rPr>
        <w:t xml:space="preserve"> "Dasyurids, Possums, Gliders, Bandicoots, Bilbies &amp; Other", In: Wildlife Health and Pathology Short Course Proceedings. Australian Registry of Wildlife Health, Taronga Conservation Society Australia, Sydney (Eds: Hall J) pp 1-338. </w:t>
      </w:r>
    </w:p>
    <w:p w14:paraId="09A24964" w14:textId="7B3831DA" w:rsidR="000B4843" w:rsidRPr="000B4843" w:rsidRDefault="000B4843" w:rsidP="000B4843">
      <w:pPr>
        <w:spacing w:after="0"/>
        <w:rPr>
          <w:rFonts w:cstheme="minorHAnsi"/>
          <w:sz w:val="20"/>
          <w:szCs w:val="20"/>
        </w:rPr>
      </w:pPr>
      <w:r w:rsidRPr="008D21B2">
        <w:rPr>
          <w:rFonts w:cstheme="minorHAnsi"/>
          <w:b/>
          <w:bCs/>
          <w:sz w:val="20"/>
          <w:szCs w:val="20"/>
        </w:rPr>
        <w:t>Hall, J.</w:t>
      </w:r>
      <w:r w:rsidRPr="000B4843">
        <w:rPr>
          <w:rFonts w:cstheme="minorHAnsi"/>
          <w:sz w:val="20"/>
          <w:szCs w:val="20"/>
        </w:rPr>
        <w:t xml:space="preserve"> (2019)</w:t>
      </w:r>
      <w:r w:rsidR="00616EB3">
        <w:rPr>
          <w:rFonts w:cstheme="minorHAnsi"/>
          <w:sz w:val="20"/>
          <w:szCs w:val="20"/>
        </w:rPr>
        <w:t>.</w:t>
      </w:r>
      <w:r w:rsidRPr="000B4843">
        <w:rPr>
          <w:rFonts w:cstheme="minorHAnsi"/>
          <w:sz w:val="20"/>
          <w:szCs w:val="20"/>
        </w:rPr>
        <w:t xml:space="preserve"> Translocation Health Symposium Proceedings. Australian Registry of Wildlife Health, Taronga</w:t>
      </w:r>
    </w:p>
    <w:p w14:paraId="31E63FAB" w14:textId="28E930C2" w:rsidR="000B4843" w:rsidRDefault="000B4843" w:rsidP="000B4843">
      <w:pPr>
        <w:spacing w:after="0"/>
        <w:rPr>
          <w:rFonts w:cstheme="minorHAnsi"/>
          <w:sz w:val="20"/>
          <w:szCs w:val="20"/>
        </w:rPr>
      </w:pPr>
      <w:r w:rsidRPr="000B4843">
        <w:rPr>
          <w:rFonts w:cstheme="minorHAnsi"/>
          <w:sz w:val="20"/>
          <w:szCs w:val="20"/>
        </w:rPr>
        <w:t>Conservation Society Australia, Sydney, pp 1-16.</w:t>
      </w:r>
    </w:p>
    <w:p w14:paraId="150059D9" w14:textId="77777777" w:rsidR="000B4843" w:rsidRPr="000B4843" w:rsidRDefault="000B4843" w:rsidP="000B4843">
      <w:pPr>
        <w:spacing w:after="0"/>
        <w:rPr>
          <w:rFonts w:cstheme="minorHAnsi"/>
          <w:sz w:val="20"/>
          <w:szCs w:val="20"/>
        </w:rPr>
      </w:pPr>
    </w:p>
    <w:p w14:paraId="692561C1" w14:textId="35DD8330" w:rsidR="000B4843" w:rsidRPr="000B4843" w:rsidRDefault="000B4843" w:rsidP="000B4843">
      <w:pPr>
        <w:spacing w:after="0"/>
        <w:rPr>
          <w:rFonts w:cstheme="minorHAnsi"/>
          <w:sz w:val="20"/>
          <w:szCs w:val="20"/>
        </w:rPr>
      </w:pPr>
      <w:r w:rsidRPr="000B4843">
        <w:rPr>
          <w:rFonts w:cstheme="minorHAnsi"/>
          <w:sz w:val="20"/>
          <w:szCs w:val="20"/>
        </w:rPr>
        <w:t xml:space="preserve">Thompson, P., and </w:t>
      </w:r>
      <w:r w:rsidRPr="008D21B2">
        <w:rPr>
          <w:rFonts w:cstheme="minorHAnsi"/>
          <w:b/>
          <w:bCs/>
          <w:sz w:val="20"/>
          <w:szCs w:val="20"/>
        </w:rPr>
        <w:t>Hall, J.</w:t>
      </w:r>
      <w:r w:rsidRPr="000B4843">
        <w:rPr>
          <w:rFonts w:cstheme="minorHAnsi"/>
          <w:sz w:val="20"/>
          <w:szCs w:val="20"/>
        </w:rPr>
        <w:t xml:space="preserve"> (2019)</w:t>
      </w:r>
      <w:r w:rsidR="00616EB3">
        <w:rPr>
          <w:rFonts w:cstheme="minorHAnsi"/>
          <w:sz w:val="20"/>
          <w:szCs w:val="20"/>
        </w:rPr>
        <w:t>.</w:t>
      </w:r>
      <w:r w:rsidRPr="000B4843">
        <w:rPr>
          <w:rFonts w:cstheme="minorHAnsi"/>
          <w:sz w:val="20"/>
          <w:szCs w:val="20"/>
        </w:rPr>
        <w:t xml:space="preserve"> Practical laboratory skills workshop. Australian Registry of Wildlife Health,</w:t>
      </w:r>
    </w:p>
    <w:p w14:paraId="5A2412C3" w14:textId="498390DE" w:rsidR="000B4843" w:rsidRDefault="000B4843" w:rsidP="000B4843">
      <w:pPr>
        <w:spacing w:after="0"/>
        <w:rPr>
          <w:rFonts w:cstheme="minorHAnsi"/>
          <w:sz w:val="20"/>
          <w:szCs w:val="20"/>
        </w:rPr>
      </w:pPr>
      <w:r w:rsidRPr="000B4843">
        <w:rPr>
          <w:rFonts w:cstheme="minorHAnsi"/>
          <w:sz w:val="20"/>
          <w:szCs w:val="20"/>
        </w:rPr>
        <w:lastRenderedPageBreak/>
        <w:t>Taronga Conservation Society Australia, Sydney.</w:t>
      </w:r>
    </w:p>
    <w:p w14:paraId="57596B3A" w14:textId="77777777" w:rsidR="000B4843" w:rsidRPr="000B4843" w:rsidRDefault="000B4843" w:rsidP="000B4843">
      <w:pPr>
        <w:spacing w:after="0"/>
        <w:rPr>
          <w:rFonts w:cstheme="minorHAnsi"/>
          <w:sz w:val="20"/>
          <w:szCs w:val="20"/>
        </w:rPr>
      </w:pPr>
    </w:p>
    <w:p w14:paraId="34F0A107" w14:textId="0DFEA02F" w:rsidR="000B4843" w:rsidRPr="000B4843" w:rsidRDefault="000B4843" w:rsidP="000B4843">
      <w:pPr>
        <w:spacing w:after="0"/>
        <w:rPr>
          <w:rFonts w:cstheme="minorHAnsi"/>
          <w:sz w:val="20"/>
          <w:szCs w:val="20"/>
        </w:rPr>
      </w:pPr>
      <w:r w:rsidRPr="008D21B2">
        <w:rPr>
          <w:rFonts w:cstheme="minorHAnsi"/>
          <w:b/>
          <w:bCs/>
          <w:sz w:val="20"/>
          <w:szCs w:val="20"/>
        </w:rPr>
        <w:t xml:space="preserve">Hall, J. </w:t>
      </w:r>
      <w:r w:rsidRPr="000B4843">
        <w:rPr>
          <w:rFonts w:cstheme="minorHAnsi"/>
          <w:sz w:val="20"/>
          <w:szCs w:val="20"/>
        </w:rPr>
        <w:t>(2016)</w:t>
      </w:r>
      <w:r w:rsidR="00616EB3">
        <w:rPr>
          <w:rFonts w:cstheme="minorHAnsi"/>
          <w:sz w:val="20"/>
          <w:szCs w:val="20"/>
        </w:rPr>
        <w:t>.</w:t>
      </w:r>
      <w:r w:rsidRPr="000B4843">
        <w:rPr>
          <w:rFonts w:cstheme="minorHAnsi"/>
          <w:sz w:val="20"/>
          <w:szCs w:val="20"/>
        </w:rPr>
        <w:t xml:space="preserve"> Husbandry Manual: Christmas Island Flying-fox (Pteropus melanotus natalis). Christmas Island</w:t>
      </w:r>
    </w:p>
    <w:p w14:paraId="0E5E4963" w14:textId="77777777" w:rsidR="000B4843" w:rsidRPr="000B4843" w:rsidRDefault="000B4843" w:rsidP="000B4843">
      <w:pPr>
        <w:spacing w:after="0"/>
        <w:rPr>
          <w:rFonts w:cstheme="minorHAnsi"/>
          <w:sz w:val="20"/>
          <w:szCs w:val="20"/>
        </w:rPr>
      </w:pPr>
      <w:r w:rsidRPr="000B4843">
        <w:rPr>
          <w:rFonts w:cstheme="minorHAnsi"/>
          <w:sz w:val="20"/>
          <w:szCs w:val="20"/>
        </w:rPr>
        <w:t>Nation Park, Department of the Environment and Energy, Christmas Island.</w:t>
      </w:r>
    </w:p>
    <w:p w14:paraId="52320526" w14:textId="5018A003" w:rsidR="000B4843" w:rsidRDefault="000B4843" w:rsidP="000B4843">
      <w:pPr>
        <w:spacing w:after="0"/>
        <w:rPr>
          <w:rFonts w:cstheme="minorHAnsi"/>
          <w:sz w:val="20"/>
          <w:szCs w:val="20"/>
        </w:rPr>
      </w:pPr>
      <w:hyperlink r:id="rId107" w:history="1">
        <w:r w:rsidRPr="002F4086">
          <w:rPr>
            <w:rStyle w:val="Hyperlink"/>
            <w:rFonts w:cstheme="minorHAnsi"/>
            <w:sz w:val="20"/>
            <w:szCs w:val="20"/>
          </w:rPr>
          <w:t>https://arwh.org/sites/default/files/2019-10/CIFF%20Husbandry%20Manual%20FINAL%2023062016.pdf</w:t>
        </w:r>
      </w:hyperlink>
    </w:p>
    <w:p w14:paraId="14E927D8" w14:textId="77777777" w:rsidR="000B4843" w:rsidRPr="000B4843" w:rsidRDefault="000B4843" w:rsidP="000B4843">
      <w:pPr>
        <w:spacing w:after="0"/>
        <w:rPr>
          <w:rFonts w:cstheme="minorHAnsi"/>
          <w:sz w:val="20"/>
          <w:szCs w:val="20"/>
        </w:rPr>
      </w:pPr>
    </w:p>
    <w:p w14:paraId="63FC66C2" w14:textId="7C53D315" w:rsidR="000B4843" w:rsidRPr="000B4843" w:rsidRDefault="000B4843" w:rsidP="000B4843">
      <w:pPr>
        <w:spacing w:after="0"/>
        <w:rPr>
          <w:rFonts w:cstheme="minorHAnsi"/>
          <w:sz w:val="20"/>
          <w:szCs w:val="20"/>
        </w:rPr>
      </w:pPr>
      <w:r w:rsidRPr="008D21B2">
        <w:rPr>
          <w:rFonts w:cstheme="minorHAnsi"/>
          <w:b/>
          <w:bCs/>
          <w:sz w:val="20"/>
          <w:szCs w:val="20"/>
        </w:rPr>
        <w:t>Hall, J.</w:t>
      </w:r>
      <w:r w:rsidRPr="000B4843">
        <w:rPr>
          <w:rFonts w:cstheme="minorHAnsi"/>
          <w:sz w:val="20"/>
          <w:szCs w:val="20"/>
        </w:rPr>
        <w:t xml:space="preserve">, and </w:t>
      </w:r>
      <w:r w:rsidRPr="008D21B2">
        <w:rPr>
          <w:rFonts w:cstheme="minorHAnsi"/>
          <w:b/>
          <w:bCs/>
          <w:sz w:val="20"/>
          <w:szCs w:val="20"/>
        </w:rPr>
        <w:t>Rose, K.</w:t>
      </w:r>
      <w:r w:rsidRPr="000B4843">
        <w:rPr>
          <w:rFonts w:cstheme="minorHAnsi"/>
          <w:sz w:val="20"/>
          <w:szCs w:val="20"/>
        </w:rPr>
        <w:t xml:space="preserve"> (eds.) (2012)</w:t>
      </w:r>
      <w:r w:rsidR="00616EB3">
        <w:rPr>
          <w:rFonts w:cstheme="minorHAnsi"/>
          <w:sz w:val="20"/>
          <w:szCs w:val="20"/>
        </w:rPr>
        <w:t>.</w:t>
      </w:r>
      <w:r w:rsidRPr="000B4843">
        <w:rPr>
          <w:rFonts w:cstheme="minorHAnsi"/>
          <w:sz w:val="20"/>
          <w:szCs w:val="20"/>
        </w:rPr>
        <w:t xml:space="preserve"> Proceedings: Wildlife Pathology Short Course, Camden, February 2012.</w:t>
      </w:r>
    </w:p>
    <w:p w14:paraId="64FF0627" w14:textId="71BFF147" w:rsidR="000B4843" w:rsidRDefault="000B4843" w:rsidP="000B4843">
      <w:pPr>
        <w:spacing w:after="0"/>
        <w:rPr>
          <w:rFonts w:cstheme="minorHAnsi"/>
          <w:sz w:val="20"/>
          <w:szCs w:val="20"/>
        </w:rPr>
      </w:pPr>
      <w:r w:rsidRPr="000B4843">
        <w:rPr>
          <w:rFonts w:cstheme="minorHAnsi"/>
          <w:sz w:val="20"/>
          <w:szCs w:val="20"/>
        </w:rPr>
        <w:t>Sydney: Taronga Conservation Society Australia.</w:t>
      </w:r>
    </w:p>
    <w:p w14:paraId="6B9827DA" w14:textId="77777777" w:rsidR="000B4843" w:rsidRPr="000B4843" w:rsidRDefault="000B4843" w:rsidP="000B4843">
      <w:pPr>
        <w:spacing w:after="0"/>
        <w:rPr>
          <w:rFonts w:cstheme="minorHAnsi"/>
          <w:sz w:val="20"/>
          <w:szCs w:val="20"/>
        </w:rPr>
      </w:pPr>
    </w:p>
    <w:p w14:paraId="269BF2AA" w14:textId="36D5CCAF" w:rsidR="000B4843" w:rsidRPr="004A458E" w:rsidRDefault="000B4843" w:rsidP="000B4843">
      <w:pPr>
        <w:spacing w:after="0"/>
        <w:rPr>
          <w:rFonts w:cstheme="minorHAnsi"/>
          <w:sz w:val="20"/>
          <w:szCs w:val="20"/>
        </w:rPr>
      </w:pPr>
      <w:r w:rsidRPr="004A458E">
        <w:rPr>
          <w:rFonts w:cstheme="minorHAnsi"/>
          <w:b/>
          <w:bCs/>
          <w:sz w:val="20"/>
          <w:szCs w:val="20"/>
        </w:rPr>
        <w:t>Hall, J.</w:t>
      </w:r>
      <w:r w:rsidRPr="004A458E">
        <w:rPr>
          <w:rFonts w:cstheme="minorHAnsi"/>
          <w:sz w:val="20"/>
          <w:szCs w:val="20"/>
        </w:rPr>
        <w:t xml:space="preserve"> (2012)</w:t>
      </w:r>
      <w:r w:rsidR="00616EB3" w:rsidRPr="004A458E">
        <w:rPr>
          <w:rFonts w:cstheme="minorHAnsi"/>
          <w:sz w:val="20"/>
          <w:szCs w:val="20"/>
        </w:rPr>
        <w:t>.</w:t>
      </w:r>
      <w:r w:rsidRPr="004A458E">
        <w:rPr>
          <w:rFonts w:cstheme="minorHAnsi"/>
          <w:sz w:val="20"/>
          <w:szCs w:val="20"/>
        </w:rPr>
        <w:t xml:space="preserve"> Practical Laboratory Skills Workshop Notes, Australian Registry of Wildlife Health (February,</w:t>
      </w:r>
    </w:p>
    <w:p w14:paraId="2893E739" w14:textId="013D720C" w:rsidR="000B4843" w:rsidRPr="004A458E" w:rsidRDefault="000B4843" w:rsidP="004A458E">
      <w:pPr>
        <w:spacing w:after="0"/>
        <w:rPr>
          <w:rFonts w:cstheme="minorHAnsi"/>
          <w:sz w:val="20"/>
          <w:szCs w:val="20"/>
        </w:rPr>
      </w:pPr>
      <w:r w:rsidRPr="004A458E">
        <w:rPr>
          <w:rFonts w:cstheme="minorHAnsi"/>
          <w:sz w:val="20"/>
          <w:szCs w:val="20"/>
        </w:rPr>
        <w:t>2012), University of Sydney (Camden)</w:t>
      </w:r>
    </w:p>
    <w:p w14:paraId="2834B160" w14:textId="77777777" w:rsidR="000B4843" w:rsidRPr="004A458E" w:rsidRDefault="000B4843" w:rsidP="000B4843">
      <w:pPr>
        <w:spacing w:after="0"/>
        <w:rPr>
          <w:rFonts w:cstheme="minorHAnsi"/>
          <w:sz w:val="20"/>
          <w:szCs w:val="20"/>
        </w:rPr>
      </w:pPr>
    </w:p>
    <w:p w14:paraId="4D1A2E21" w14:textId="431A1962" w:rsidR="000B4843" w:rsidRPr="004A458E" w:rsidRDefault="000B4843" w:rsidP="000B4843">
      <w:pPr>
        <w:spacing w:after="0"/>
        <w:rPr>
          <w:rFonts w:cstheme="minorHAnsi"/>
          <w:sz w:val="20"/>
          <w:szCs w:val="20"/>
        </w:rPr>
      </w:pPr>
      <w:r w:rsidRPr="004A458E">
        <w:rPr>
          <w:rFonts w:cstheme="minorHAnsi"/>
          <w:b/>
          <w:bCs/>
          <w:sz w:val="20"/>
          <w:szCs w:val="20"/>
        </w:rPr>
        <w:t>Hall, J.</w:t>
      </w:r>
      <w:r w:rsidRPr="004A458E">
        <w:rPr>
          <w:rFonts w:cstheme="minorHAnsi"/>
          <w:sz w:val="20"/>
          <w:szCs w:val="20"/>
        </w:rPr>
        <w:t xml:space="preserve"> (2012)</w:t>
      </w:r>
      <w:r w:rsidR="00616EB3" w:rsidRPr="004A458E">
        <w:rPr>
          <w:rFonts w:cstheme="minorHAnsi"/>
          <w:sz w:val="20"/>
          <w:szCs w:val="20"/>
        </w:rPr>
        <w:t>.</w:t>
      </w:r>
      <w:r w:rsidRPr="004A458E">
        <w:rPr>
          <w:rFonts w:cstheme="minorHAnsi"/>
          <w:sz w:val="20"/>
          <w:szCs w:val="20"/>
        </w:rPr>
        <w:t xml:space="preserve"> Small Animal Necropsy Workshop Notes, Australian Registry of Wildlife Health (February, 2012),</w:t>
      </w:r>
    </w:p>
    <w:p w14:paraId="42FEE28F" w14:textId="0326E618" w:rsidR="000B4843" w:rsidRDefault="000B4843" w:rsidP="004A458E">
      <w:pPr>
        <w:spacing w:after="0"/>
        <w:rPr>
          <w:rFonts w:cstheme="minorHAnsi"/>
          <w:sz w:val="20"/>
          <w:szCs w:val="20"/>
        </w:rPr>
      </w:pPr>
      <w:r w:rsidRPr="004A458E">
        <w:rPr>
          <w:rFonts w:cstheme="minorHAnsi"/>
          <w:sz w:val="20"/>
          <w:szCs w:val="20"/>
        </w:rPr>
        <w:t>University of Sydney (Camden)</w:t>
      </w:r>
    </w:p>
    <w:p w14:paraId="6EAF0C36" w14:textId="77777777" w:rsidR="000B4843" w:rsidRPr="000B4843" w:rsidRDefault="000B4843" w:rsidP="000B4843">
      <w:pPr>
        <w:spacing w:after="0"/>
        <w:rPr>
          <w:rFonts w:cstheme="minorHAnsi"/>
          <w:sz w:val="20"/>
          <w:szCs w:val="20"/>
        </w:rPr>
      </w:pPr>
    </w:p>
    <w:p w14:paraId="47466EE7" w14:textId="5B4CAD33" w:rsidR="000B4843" w:rsidRPr="000B4843" w:rsidRDefault="000B4843" w:rsidP="000B4843">
      <w:pPr>
        <w:spacing w:after="0"/>
        <w:rPr>
          <w:rFonts w:cstheme="minorHAnsi"/>
          <w:sz w:val="20"/>
          <w:szCs w:val="20"/>
        </w:rPr>
      </w:pPr>
      <w:r w:rsidRPr="008D21B2">
        <w:rPr>
          <w:rFonts w:cstheme="minorHAnsi"/>
          <w:b/>
          <w:bCs/>
          <w:sz w:val="20"/>
          <w:szCs w:val="20"/>
        </w:rPr>
        <w:t>Hall, J.</w:t>
      </w:r>
      <w:r w:rsidRPr="000B4843">
        <w:rPr>
          <w:rFonts w:cstheme="minorHAnsi"/>
          <w:sz w:val="20"/>
          <w:szCs w:val="20"/>
        </w:rPr>
        <w:t xml:space="preserve">, and </w:t>
      </w:r>
      <w:r w:rsidRPr="008D21B2">
        <w:rPr>
          <w:rFonts w:cstheme="minorHAnsi"/>
          <w:b/>
          <w:bCs/>
          <w:sz w:val="20"/>
          <w:szCs w:val="20"/>
        </w:rPr>
        <w:t>Rose, K.</w:t>
      </w:r>
      <w:r w:rsidRPr="000B4843">
        <w:rPr>
          <w:rFonts w:cstheme="minorHAnsi"/>
          <w:sz w:val="20"/>
          <w:szCs w:val="20"/>
        </w:rPr>
        <w:t xml:space="preserve"> (eds.) (2008)</w:t>
      </w:r>
      <w:r w:rsidR="00616EB3">
        <w:rPr>
          <w:rFonts w:cstheme="minorHAnsi"/>
          <w:sz w:val="20"/>
          <w:szCs w:val="20"/>
        </w:rPr>
        <w:t>.</w:t>
      </w:r>
      <w:r w:rsidRPr="000B4843">
        <w:rPr>
          <w:rFonts w:cstheme="minorHAnsi"/>
          <w:sz w:val="20"/>
          <w:szCs w:val="20"/>
        </w:rPr>
        <w:t xml:space="preserve"> Proceedings: Wildlife Pathology Short Course, Taronga Zoo, March 2008.</w:t>
      </w:r>
    </w:p>
    <w:p w14:paraId="2578E566" w14:textId="74196BCE" w:rsidR="00E029E5" w:rsidRPr="000B4843" w:rsidRDefault="000B4843" w:rsidP="000B4843">
      <w:pPr>
        <w:spacing w:after="0"/>
        <w:rPr>
          <w:rFonts w:cstheme="minorHAnsi"/>
          <w:sz w:val="20"/>
          <w:szCs w:val="20"/>
        </w:rPr>
      </w:pPr>
      <w:r w:rsidRPr="000B4843">
        <w:rPr>
          <w:rFonts w:cstheme="minorHAnsi"/>
          <w:sz w:val="20"/>
          <w:szCs w:val="20"/>
        </w:rPr>
        <w:t>Sydney: Taronga Conservation Society Australia.</w:t>
      </w:r>
    </w:p>
    <w:sectPr w:rsidR="00E029E5" w:rsidRPr="000B4843" w:rsidSect="0036496E">
      <w:headerReference w:type="default" r:id="rId108"/>
      <w:footerReference w:type="default" r:id="rId109"/>
      <w:pgSz w:w="11906" w:h="16838"/>
      <w:pgMar w:top="1134" w:right="1440" w:bottom="144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D1E85" w14:textId="77777777" w:rsidR="00D64922" w:rsidRDefault="00D64922" w:rsidP="006D25E4">
      <w:pPr>
        <w:spacing w:after="0" w:line="240" w:lineRule="auto"/>
      </w:pPr>
      <w:r>
        <w:separator/>
      </w:r>
    </w:p>
  </w:endnote>
  <w:endnote w:type="continuationSeparator" w:id="0">
    <w:p w14:paraId="0FD72859" w14:textId="77777777" w:rsidR="00D64922" w:rsidRDefault="00D64922" w:rsidP="006D25E4">
      <w:pPr>
        <w:spacing w:after="0" w:line="240" w:lineRule="auto"/>
      </w:pPr>
      <w:r>
        <w:continuationSeparator/>
      </w:r>
    </w:p>
  </w:endnote>
  <w:endnote w:type="continuationNotice" w:id="1">
    <w:p w14:paraId="736D2CD9" w14:textId="77777777" w:rsidR="00D64922" w:rsidRDefault="00D649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B2BDC" w14:textId="69BFFA12" w:rsidR="006D25E4" w:rsidRPr="006D25E4" w:rsidRDefault="567C45DC" w:rsidP="006D25E4">
    <w:pPr>
      <w:pStyle w:val="Footer"/>
      <w:rPr>
        <w:sz w:val="18"/>
        <w:szCs w:val="18"/>
      </w:rPr>
    </w:pPr>
    <w:r>
      <w:rPr>
        <w:sz w:val="18"/>
        <w:szCs w:val="18"/>
      </w:rPr>
      <w:t xml:space="preserve">Registry </w:t>
    </w:r>
    <w:r w:rsidRPr="006D25E4">
      <w:rPr>
        <w:sz w:val="18"/>
        <w:szCs w:val="18"/>
      </w:rPr>
      <w:t xml:space="preserve">Publications </w:t>
    </w:r>
    <w:r w:rsidR="006D25E4" w:rsidRPr="006D25E4">
      <w:rPr>
        <w:sz w:val="18"/>
        <w:szCs w:val="18"/>
      </w:rPr>
      <w:tab/>
    </w:r>
    <w:r w:rsidR="0010070B">
      <w:rPr>
        <w:sz w:val="18"/>
        <w:szCs w:val="18"/>
      </w:rPr>
      <w:t>August</w:t>
    </w:r>
    <w:r w:rsidR="00D375AE">
      <w:rPr>
        <w:sz w:val="18"/>
        <w:szCs w:val="18"/>
      </w:rPr>
      <w:t xml:space="preserve"> 2025</w:t>
    </w:r>
    <w:r w:rsidR="006D25E4" w:rsidRPr="006D25E4">
      <w:rPr>
        <w:sz w:val="18"/>
        <w:szCs w:val="18"/>
      </w:rPr>
      <w:tab/>
    </w:r>
    <w:r w:rsidR="006D25E4" w:rsidRPr="006D25E4">
      <w:rPr>
        <w:noProof/>
        <w:sz w:val="18"/>
        <w:szCs w:val="18"/>
      </w:rPr>
      <w:drawing>
        <wp:anchor distT="0" distB="0" distL="114300" distR="114300" simplePos="0" relativeHeight="251658240" behindDoc="0" locked="0" layoutInCell="1" allowOverlap="1" wp14:anchorId="1FA97168" wp14:editId="433618DD">
          <wp:simplePos x="0" y="0"/>
          <wp:positionH relativeFrom="column">
            <wp:posOffset>4975905</wp:posOffset>
          </wp:positionH>
          <wp:positionV relativeFrom="paragraph">
            <wp:posOffset>-268975</wp:posOffset>
          </wp:positionV>
          <wp:extent cx="1082351" cy="589501"/>
          <wp:effectExtent l="0" t="0" r="381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82351" cy="5895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94A38" w14:textId="77777777" w:rsidR="00D64922" w:rsidRDefault="00D64922" w:rsidP="006D25E4">
      <w:pPr>
        <w:spacing w:after="0" w:line="240" w:lineRule="auto"/>
      </w:pPr>
      <w:r>
        <w:separator/>
      </w:r>
    </w:p>
  </w:footnote>
  <w:footnote w:type="continuationSeparator" w:id="0">
    <w:p w14:paraId="46CF1626" w14:textId="77777777" w:rsidR="00D64922" w:rsidRDefault="00D64922" w:rsidP="006D25E4">
      <w:pPr>
        <w:spacing w:after="0" w:line="240" w:lineRule="auto"/>
      </w:pPr>
      <w:r>
        <w:continuationSeparator/>
      </w:r>
    </w:p>
  </w:footnote>
  <w:footnote w:type="continuationNotice" w:id="1">
    <w:p w14:paraId="1A489CB9" w14:textId="77777777" w:rsidR="00D64922" w:rsidRDefault="00D649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67C45DC" w14:paraId="51345CDC" w14:textId="77777777" w:rsidTr="567C45DC">
      <w:trPr>
        <w:trHeight w:val="300"/>
      </w:trPr>
      <w:tc>
        <w:tcPr>
          <w:tcW w:w="3005" w:type="dxa"/>
        </w:tcPr>
        <w:p w14:paraId="12EF1B25" w14:textId="4B07A512" w:rsidR="567C45DC" w:rsidRDefault="567C45DC" w:rsidP="567C45DC">
          <w:pPr>
            <w:pStyle w:val="Header"/>
            <w:ind w:left="-115"/>
          </w:pPr>
        </w:p>
      </w:tc>
      <w:tc>
        <w:tcPr>
          <w:tcW w:w="3005" w:type="dxa"/>
        </w:tcPr>
        <w:p w14:paraId="3842A4EE" w14:textId="33D83020" w:rsidR="567C45DC" w:rsidRDefault="567C45DC" w:rsidP="567C45DC">
          <w:pPr>
            <w:pStyle w:val="Header"/>
            <w:jc w:val="center"/>
          </w:pPr>
        </w:p>
      </w:tc>
      <w:tc>
        <w:tcPr>
          <w:tcW w:w="3005" w:type="dxa"/>
        </w:tcPr>
        <w:p w14:paraId="2EC8A3BE" w14:textId="7C000822" w:rsidR="567C45DC" w:rsidRDefault="567C45DC" w:rsidP="567C45DC">
          <w:pPr>
            <w:pStyle w:val="Header"/>
            <w:ind w:right="-115"/>
            <w:jc w:val="right"/>
          </w:pPr>
        </w:p>
      </w:tc>
    </w:tr>
  </w:tbl>
  <w:p w14:paraId="35ACE244" w14:textId="1EAD5382" w:rsidR="567C45DC" w:rsidRDefault="567C45DC" w:rsidP="567C45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1C11"/>
    <w:multiLevelType w:val="hybridMultilevel"/>
    <w:tmpl w:val="DA661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49B0F45"/>
    <w:multiLevelType w:val="hybridMultilevel"/>
    <w:tmpl w:val="D8722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72215F9"/>
    <w:multiLevelType w:val="hybridMultilevel"/>
    <w:tmpl w:val="D994B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EDC1C55"/>
    <w:multiLevelType w:val="hybridMultilevel"/>
    <w:tmpl w:val="BFCA5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4204094">
    <w:abstractNumId w:val="0"/>
  </w:num>
  <w:num w:numId="2" w16cid:durableId="100347445">
    <w:abstractNumId w:val="2"/>
  </w:num>
  <w:num w:numId="3" w16cid:durableId="1803114184">
    <w:abstractNumId w:val="3"/>
  </w:num>
  <w:num w:numId="4" w16cid:durableId="68100662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ather Fenton">
    <w15:presenceInfo w15:providerId="AD" w15:userId="S::hfenton@zoo.nsw.gov.au::7a4a38a0-da98-4466-8895-a110df4ef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5E4"/>
    <w:rsid w:val="000023C0"/>
    <w:rsid w:val="00007767"/>
    <w:rsid w:val="00026980"/>
    <w:rsid w:val="0003428B"/>
    <w:rsid w:val="00037021"/>
    <w:rsid w:val="00040185"/>
    <w:rsid w:val="00041939"/>
    <w:rsid w:val="00042858"/>
    <w:rsid w:val="000501BD"/>
    <w:rsid w:val="000772A4"/>
    <w:rsid w:val="00085C71"/>
    <w:rsid w:val="00091C24"/>
    <w:rsid w:val="000A3969"/>
    <w:rsid w:val="000A768A"/>
    <w:rsid w:val="000B4843"/>
    <w:rsid w:val="000B6653"/>
    <w:rsid w:val="000C66C0"/>
    <w:rsid w:val="000C7ED2"/>
    <w:rsid w:val="000D5CEF"/>
    <w:rsid w:val="000F7280"/>
    <w:rsid w:val="0010070B"/>
    <w:rsid w:val="001228F9"/>
    <w:rsid w:val="00131535"/>
    <w:rsid w:val="00137AEC"/>
    <w:rsid w:val="0016227F"/>
    <w:rsid w:val="001761C9"/>
    <w:rsid w:val="00183972"/>
    <w:rsid w:val="001862DE"/>
    <w:rsid w:val="0019315B"/>
    <w:rsid w:val="00197F88"/>
    <w:rsid w:val="001A114B"/>
    <w:rsid w:val="001A1A8F"/>
    <w:rsid w:val="001B19F7"/>
    <w:rsid w:val="001D2E02"/>
    <w:rsid w:val="001E01FC"/>
    <w:rsid w:val="00203A8C"/>
    <w:rsid w:val="002064AC"/>
    <w:rsid w:val="002111EB"/>
    <w:rsid w:val="00215BAC"/>
    <w:rsid w:val="00232E68"/>
    <w:rsid w:val="00244D88"/>
    <w:rsid w:val="0025403F"/>
    <w:rsid w:val="0027029B"/>
    <w:rsid w:val="002A0F4C"/>
    <w:rsid w:val="002C4F5A"/>
    <w:rsid w:val="002C562C"/>
    <w:rsid w:val="002E67DE"/>
    <w:rsid w:val="002F1849"/>
    <w:rsid w:val="00310E4C"/>
    <w:rsid w:val="00313F8D"/>
    <w:rsid w:val="003538A2"/>
    <w:rsid w:val="0036496E"/>
    <w:rsid w:val="003649CB"/>
    <w:rsid w:val="003757E3"/>
    <w:rsid w:val="003807D4"/>
    <w:rsid w:val="00391438"/>
    <w:rsid w:val="003927FC"/>
    <w:rsid w:val="0039495C"/>
    <w:rsid w:val="00395D8D"/>
    <w:rsid w:val="003B5875"/>
    <w:rsid w:val="003B5946"/>
    <w:rsid w:val="003C45DD"/>
    <w:rsid w:val="003F53A5"/>
    <w:rsid w:val="00436931"/>
    <w:rsid w:val="00436B25"/>
    <w:rsid w:val="004626D1"/>
    <w:rsid w:val="0048296E"/>
    <w:rsid w:val="00482F85"/>
    <w:rsid w:val="00493B73"/>
    <w:rsid w:val="004A2910"/>
    <w:rsid w:val="004A458E"/>
    <w:rsid w:val="004B0A02"/>
    <w:rsid w:val="004C1477"/>
    <w:rsid w:val="004D366E"/>
    <w:rsid w:val="004F7764"/>
    <w:rsid w:val="00505A7F"/>
    <w:rsid w:val="00507CAD"/>
    <w:rsid w:val="00523E4D"/>
    <w:rsid w:val="00550ED7"/>
    <w:rsid w:val="0058305F"/>
    <w:rsid w:val="005A2492"/>
    <w:rsid w:val="005D061A"/>
    <w:rsid w:val="005D5253"/>
    <w:rsid w:val="005E525B"/>
    <w:rsid w:val="005F79C2"/>
    <w:rsid w:val="00612B07"/>
    <w:rsid w:val="00616EB3"/>
    <w:rsid w:val="00617A94"/>
    <w:rsid w:val="00624986"/>
    <w:rsid w:val="00625B86"/>
    <w:rsid w:val="006357B9"/>
    <w:rsid w:val="00644A21"/>
    <w:rsid w:val="00674BE7"/>
    <w:rsid w:val="00697853"/>
    <w:rsid w:val="006A1CF2"/>
    <w:rsid w:val="006C4C97"/>
    <w:rsid w:val="006D25E4"/>
    <w:rsid w:val="006E6D28"/>
    <w:rsid w:val="006F0F1F"/>
    <w:rsid w:val="006F52C1"/>
    <w:rsid w:val="007019A1"/>
    <w:rsid w:val="00740A68"/>
    <w:rsid w:val="00747C95"/>
    <w:rsid w:val="007543E8"/>
    <w:rsid w:val="00773A88"/>
    <w:rsid w:val="007A2DB0"/>
    <w:rsid w:val="007B162E"/>
    <w:rsid w:val="007B6FBA"/>
    <w:rsid w:val="0081583F"/>
    <w:rsid w:val="008267FF"/>
    <w:rsid w:val="008505E4"/>
    <w:rsid w:val="00860E3D"/>
    <w:rsid w:val="00877AF1"/>
    <w:rsid w:val="00877C8C"/>
    <w:rsid w:val="00890CCB"/>
    <w:rsid w:val="008A059A"/>
    <w:rsid w:val="008A276D"/>
    <w:rsid w:val="008C4EF5"/>
    <w:rsid w:val="008C6EDC"/>
    <w:rsid w:val="008D21B2"/>
    <w:rsid w:val="008F3BE4"/>
    <w:rsid w:val="00952590"/>
    <w:rsid w:val="00980BA8"/>
    <w:rsid w:val="0099679A"/>
    <w:rsid w:val="009A41A8"/>
    <w:rsid w:val="009A5FA5"/>
    <w:rsid w:val="009B6854"/>
    <w:rsid w:val="009C78A8"/>
    <w:rsid w:val="009D7AF3"/>
    <w:rsid w:val="009E0DCE"/>
    <w:rsid w:val="00A01979"/>
    <w:rsid w:val="00A17906"/>
    <w:rsid w:val="00A21C3B"/>
    <w:rsid w:val="00A36CD1"/>
    <w:rsid w:val="00A40250"/>
    <w:rsid w:val="00A41198"/>
    <w:rsid w:val="00A675DB"/>
    <w:rsid w:val="00A67720"/>
    <w:rsid w:val="00A9510A"/>
    <w:rsid w:val="00AC1F1B"/>
    <w:rsid w:val="00AC365B"/>
    <w:rsid w:val="00AC5D4E"/>
    <w:rsid w:val="00AE3FBA"/>
    <w:rsid w:val="00AF247D"/>
    <w:rsid w:val="00B06084"/>
    <w:rsid w:val="00B060EC"/>
    <w:rsid w:val="00B119D7"/>
    <w:rsid w:val="00B21844"/>
    <w:rsid w:val="00B23558"/>
    <w:rsid w:val="00B2428D"/>
    <w:rsid w:val="00B65590"/>
    <w:rsid w:val="00B65948"/>
    <w:rsid w:val="00B72379"/>
    <w:rsid w:val="00B75C04"/>
    <w:rsid w:val="00B87DE6"/>
    <w:rsid w:val="00B96B4B"/>
    <w:rsid w:val="00B97ACF"/>
    <w:rsid w:val="00BA2152"/>
    <w:rsid w:val="00BA74F8"/>
    <w:rsid w:val="00BB42BA"/>
    <w:rsid w:val="00BC14E1"/>
    <w:rsid w:val="00BD6D7B"/>
    <w:rsid w:val="00BE00DA"/>
    <w:rsid w:val="00BF24A0"/>
    <w:rsid w:val="00BF2D5A"/>
    <w:rsid w:val="00BF301E"/>
    <w:rsid w:val="00C11BE2"/>
    <w:rsid w:val="00C17E13"/>
    <w:rsid w:val="00C33C31"/>
    <w:rsid w:val="00C45602"/>
    <w:rsid w:val="00C463F7"/>
    <w:rsid w:val="00C55B81"/>
    <w:rsid w:val="00C61116"/>
    <w:rsid w:val="00C801B1"/>
    <w:rsid w:val="00C912F2"/>
    <w:rsid w:val="00CE10F0"/>
    <w:rsid w:val="00CE4715"/>
    <w:rsid w:val="00CF049F"/>
    <w:rsid w:val="00D157E2"/>
    <w:rsid w:val="00D375AE"/>
    <w:rsid w:val="00D64922"/>
    <w:rsid w:val="00D658D2"/>
    <w:rsid w:val="00D903FE"/>
    <w:rsid w:val="00E00FE1"/>
    <w:rsid w:val="00E01406"/>
    <w:rsid w:val="00E029E5"/>
    <w:rsid w:val="00E70B28"/>
    <w:rsid w:val="00E7337C"/>
    <w:rsid w:val="00F33969"/>
    <w:rsid w:val="00F37D8F"/>
    <w:rsid w:val="00F40DFF"/>
    <w:rsid w:val="00F4624F"/>
    <w:rsid w:val="00FA4A85"/>
    <w:rsid w:val="00FA56C9"/>
    <w:rsid w:val="00FE1E08"/>
    <w:rsid w:val="00FE78FE"/>
    <w:rsid w:val="00FF6301"/>
    <w:rsid w:val="00FF7201"/>
    <w:rsid w:val="0189CEB9"/>
    <w:rsid w:val="0315C76B"/>
    <w:rsid w:val="0333959C"/>
    <w:rsid w:val="045446B1"/>
    <w:rsid w:val="060928D5"/>
    <w:rsid w:val="07A7801D"/>
    <w:rsid w:val="08B1EA91"/>
    <w:rsid w:val="08B7FA91"/>
    <w:rsid w:val="0A19328F"/>
    <w:rsid w:val="0B74A038"/>
    <w:rsid w:val="0CA1A787"/>
    <w:rsid w:val="0D976702"/>
    <w:rsid w:val="0EE37633"/>
    <w:rsid w:val="0F54E720"/>
    <w:rsid w:val="0FE51D77"/>
    <w:rsid w:val="10146FE8"/>
    <w:rsid w:val="1182AAAC"/>
    <w:rsid w:val="119ACA1D"/>
    <w:rsid w:val="126C4497"/>
    <w:rsid w:val="1375A801"/>
    <w:rsid w:val="137D2E6E"/>
    <w:rsid w:val="13D86D71"/>
    <w:rsid w:val="154C3BEC"/>
    <w:rsid w:val="1662AFEB"/>
    <w:rsid w:val="166BEA04"/>
    <w:rsid w:val="17585EDA"/>
    <w:rsid w:val="17F328B3"/>
    <w:rsid w:val="1838D16D"/>
    <w:rsid w:val="1B0A5D08"/>
    <w:rsid w:val="1D08C7CC"/>
    <w:rsid w:val="1D6B973B"/>
    <w:rsid w:val="1E1BB14D"/>
    <w:rsid w:val="1E409346"/>
    <w:rsid w:val="1EBB28D4"/>
    <w:rsid w:val="1F2D167B"/>
    <w:rsid w:val="20C31EDB"/>
    <w:rsid w:val="21622659"/>
    <w:rsid w:val="21774BEF"/>
    <w:rsid w:val="22BFE05F"/>
    <w:rsid w:val="238324D1"/>
    <w:rsid w:val="240DC4FE"/>
    <w:rsid w:val="24733810"/>
    <w:rsid w:val="2532B207"/>
    <w:rsid w:val="27E1C12F"/>
    <w:rsid w:val="27FD9625"/>
    <w:rsid w:val="2A173C10"/>
    <w:rsid w:val="2C1D0F11"/>
    <w:rsid w:val="31A9E82E"/>
    <w:rsid w:val="3370EDFE"/>
    <w:rsid w:val="34609031"/>
    <w:rsid w:val="37E633C5"/>
    <w:rsid w:val="3844EE9F"/>
    <w:rsid w:val="39C4B721"/>
    <w:rsid w:val="3A0D2017"/>
    <w:rsid w:val="3E386005"/>
    <w:rsid w:val="409F5483"/>
    <w:rsid w:val="4173C7A1"/>
    <w:rsid w:val="41C2FD4B"/>
    <w:rsid w:val="42242D30"/>
    <w:rsid w:val="427EA2B5"/>
    <w:rsid w:val="42F2D687"/>
    <w:rsid w:val="43300211"/>
    <w:rsid w:val="449828BB"/>
    <w:rsid w:val="4612F6DD"/>
    <w:rsid w:val="4814D0C5"/>
    <w:rsid w:val="48BD1CD2"/>
    <w:rsid w:val="498B48D2"/>
    <w:rsid w:val="49E2C871"/>
    <w:rsid w:val="4A7CBAA9"/>
    <w:rsid w:val="4AA08B81"/>
    <w:rsid w:val="4BCC5A85"/>
    <w:rsid w:val="4C3160BC"/>
    <w:rsid w:val="4F0FD7F8"/>
    <w:rsid w:val="4F6BABB2"/>
    <w:rsid w:val="4FEED691"/>
    <w:rsid w:val="500BFFA6"/>
    <w:rsid w:val="535C6D32"/>
    <w:rsid w:val="558B4A3E"/>
    <w:rsid w:val="55C9DCBF"/>
    <w:rsid w:val="56618C57"/>
    <w:rsid w:val="567C45DC"/>
    <w:rsid w:val="5686A985"/>
    <w:rsid w:val="5850ECEE"/>
    <w:rsid w:val="5A6EC566"/>
    <w:rsid w:val="5D9DA908"/>
    <w:rsid w:val="5E4A51A0"/>
    <w:rsid w:val="5F4915C4"/>
    <w:rsid w:val="5FB9D0BC"/>
    <w:rsid w:val="60312031"/>
    <w:rsid w:val="60FE9CFF"/>
    <w:rsid w:val="638866DE"/>
    <w:rsid w:val="63C93F46"/>
    <w:rsid w:val="64401DAE"/>
    <w:rsid w:val="65450BDC"/>
    <w:rsid w:val="66398D09"/>
    <w:rsid w:val="66F0A2B8"/>
    <w:rsid w:val="671A079F"/>
    <w:rsid w:val="67E5DE30"/>
    <w:rsid w:val="684B6D16"/>
    <w:rsid w:val="68830212"/>
    <w:rsid w:val="692F1CD8"/>
    <w:rsid w:val="694C5E3A"/>
    <w:rsid w:val="6BF6D9F0"/>
    <w:rsid w:val="6C564F53"/>
    <w:rsid w:val="6C7BA760"/>
    <w:rsid w:val="6E76A9A9"/>
    <w:rsid w:val="6EB70B30"/>
    <w:rsid w:val="6FE721F5"/>
    <w:rsid w:val="732944FF"/>
    <w:rsid w:val="747885CF"/>
    <w:rsid w:val="74BB4B75"/>
    <w:rsid w:val="75C0331F"/>
    <w:rsid w:val="75C1F4A4"/>
    <w:rsid w:val="76C68E8C"/>
    <w:rsid w:val="7730E0AD"/>
    <w:rsid w:val="77FBD81D"/>
    <w:rsid w:val="780E433C"/>
    <w:rsid w:val="7831055D"/>
    <w:rsid w:val="7A4A325E"/>
    <w:rsid w:val="7A8396E1"/>
    <w:rsid w:val="7C4C4DE3"/>
    <w:rsid w:val="7D48D1C1"/>
    <w:rsid w:val="7D739ED2"/>
    <w:rsid w:val="7D76395C"/>
    <w:rsid w:val="7E684F5E"/>
    <w:rsid w:val="7EC0EB28"/>
    <w:rsid w:val="7FE794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0673F"/>
  <w15:chartTrackingRefBased/>
  <w15:docId w15:val="{D4DEE93C-A878-4753-AE74-33E4ACEA6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5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E4"/>
  </w:style>
  <w:style w:type="paragraph" w:styleId="Footer">
    <w:name w:val="footer"/>
    <w:basedOn w:val="Normal"/>
    <w:link w:val="FooterChar"/>
    <w:uiPriority w:val="99"/>
    <w:unhideWhenUsed/>
    <w:rsid w:val="006D25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E4"/>
  </w:style>
  <w:style w:type="character" w:styleId="Hyperlink">
    <w:name w:val="Hyperlink"/>
    <w:basedOn w:val="DefaultParagraphFont"/>
    <w:uiPriority w:val="99"/>
    <w:unhideWhenUsed/>
    <w:rsid w:val="00E029E5"/>
    <w:rPr>
      <w:color w:val="0563C1" w:themeColor="hyperlink"/>
      <w:u w:val="single"/>
    </w:rPr>
  </w:style>
  <w:style w:type="character" w:styleId="UnresolvedMention">
    <w:name w:val="Unresolved Mention"/>
    <w:basedOn w:val="DefaultParagraphFont"/>
    <w:uiPriority w:val="99"/>
    <w:semiHidden/>
    <w:unhideWhenUsed/>
    <w:rsid w:val="00E029E5"/>
    <w:rPr>
      <w:color w:val="605E5C"/>
      <w:shd w:val="clear" w:color="auto" w:fill="E1DFDD"/>
    </w:rPr>
  </w:style>
  <w:style w:type="character" w:styleId="FollowedHyperlink">
    <w:name w:val="FollowedHyperlink"/>
    <w:basedOn w:val="DefaultParagraphFont"/>
    <w:uiPriority w:val="99"/>
    <w:semiHidden/>
    <w:unhideWhenUsed/>
    <w:rsid w:val="00E7337C"/>
    <w:rPr>
      <w:color w:val="954F72" w:themeColor="followedHyperlink"/>
      <w:u w:val="single"/>
    </w:rPr>
  </w:style>
  <w:style w:type="character" w:customStyle="1" w:styleId="contentpasted0">
    <w:name w:val="contentpasted0"/>
    <w:basedOn w:val="DefaultParagraphFont"/>
    <w:rsid w:val="00A40250"/>
  </w:style>
  <w:style w:type="character" w:customStyle="1" w:styleId="normaltextrun">
    <w:name w:val="normaltextrun"/>
    <w:basedOn w:val="DefaultParagraphFont"/>
    <w:rsid w:val="0025403F"/>
  </w:style>
  <w:style w:type="paragraph" w:styleId="ListParagraph">
    <w:name w:val="List Paragraph"/>
    <w:aliases w:val="Bulleted list"/>
    <w:basedOn w:val="Normal"/>
    <w:link w:val="ListParagraphChar"/>
    <w:uiPriority w:val="34"/>
    <w:qFormat/>
    <w:rsid w:val="00091C24"/>
    <w:pPr>
      <w:spacing w:after="0" w:line="240" w:lineRule="auto"/>
      <w:ind w:left="720"/>
    </w:pPr>
    <w:rPr>
      <w:rFonts w:ascii="Times New Roman" w:eastAsia="Times New Roman" w:hAnsi="Times New Roman" w:cs="Times New Roman"/>
      <w:sz w:val="24"/>
      <w:szCs w:val="20"/>
      <w:lang w:eastAsia="en-AU"/>
    </w:rPr>
  </w:style>
  <w:style w:type="character" w:customStyle="1" w:styleId="ListParagraphChar">
    <w:name w:val="List Paragraph Char"/>
    <w:aliases w:val="Bulleted list Char"/>
    <w:basedOn w:val="DefaultParagraphFont"/>
    <w:link w:val="ListParagraph"/>
    <w:uiPriority w:val="9"/>
    <w:rsid w:val="00091C24"/>
    <w:rPr>
      <w:rFonts w:ascii="Times New Roman" w:eastAsia="Times New Roman" w:hAnsi="Times New Roman" w:cs="Times New Roman"/>
      <w:sz w:val="24"/>
      <w:szCs w:val="20"/>
      <w:lang w:eastAsia="en-AU"/>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pPr>
      <w:spacing w:after="100"/>
      <w:ind w:left="220"/>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74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s44298-024-00020-w" TargetMode="External"/><Relationship Id="rId21" Type="http://schemas.openxmlformats.org/officeDocument/2006/relationships/hyperlink" Target="https://doi.org/10.1177/10406387241259000" TargetMode="External"/><Relationship Id="rId42" Type="http://schemas.openxmlformats.org/officeDocument/2006/relationships/hyperlink" Target="https://doi.org/10.1186/s40462-022-00315-8" TargetMode="External"/><Relationship Id="rId47" Type="http://schemas.openxmlformats.org/officeDocument/2006/relationships/hyperlink" Target="https://doi.org/10.1111/csp2.358" TargetMode="External"/><Relationship Id="rId63" Type="http://schemas.openxmlformats.org/officeDocument/2006/relationships/hyperlink" Target="https://pubmed.ncbi.nlm.nih.gov/31754857/" TargetMode="External"/><Relationship Id="rId68" Type="http://schemas.openxmlformats.org/officeDocument/2006/relationships/hyperlink" Target="https://doi.org/10.1093/ve/vez051" TargetMode="External"/><Relationship Id="rId84" Type="http://schemas.openxmlformats.org/officeDocument/2006/relationships/hyperlink" Target="https://doi.org/10.1371/journal.ppat.1004015" TargetMode="External"/><Relationship Id="rId89" Type="http://schemas.openxmlformats.org/officeDocument/2006/relationships/hyperlink" Target="https://doi.org/10.1111/j.1751-0813.2012.00993.x"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7589/JWD-D-24-00050" TargetMode="External"/><Relationship Id="rId29" Type="http://schemas.openxmlformats.org/officeDocument/2006/relationships/hyperlink" Target="https://doi.org/10.1071/EN23057" TargetMode="External"/><Relationship Id="rId107" Type="http://schemas.openxmlformats.org/officeDocument/2006/relationships/hyperlink" Target="https://arwh.org/sites/default/files/2019-10/CIFF%20Husbandry%20Manual%20FINAL%2023062016.pdf" TargetMode="External"/><Relationship Id="rId11" Type="http://schemas.openxmlformats.org/officeDocument/2006/relationships/hyperlink" Target="https://doi.org/10.1177/03009858251347525" TargetMode="External"/><Relationship Id="rId24" Type="http://schemas.openxmlformats.org/officeDocument/2006/relationships/hyperlink" Target="https://doi.org/10.3389/fmars.2024.1346932" TargetMode="External"/><Relationship Id="rId32" Type="http://schemas.openxmlformats.org/officeDocument/2006/relationships/hyperlink" Target="https://doi.org/10.1038/s41598-023-38639-z" TargetMode="External"/><Relationship Id="rId37" Type="http://schemas.openxmlformats.org/officeDocument/2006/relationships/hyperlink" Target="https://doi.org/10.7589/JWD-D-22-00047" TargetMode="External"/><Relationship Id="rId40" Type="http://schemas.openxmlformats.org/officeDocument/2006/relationships/hyperlink" Target="https://doi.org/10.1371/journal.pone.0268549" TargetMode="External"/><Relationship Id="rId45" Type="http://schemas.openxmlformats.org/officeDocument/2006/relationships/hyperlink" Target="https://doi.org/10.3389/fmicb.2021.635208" TargetMode="External"/><Relationship Id="rId53" Type="http://schemas.openxmlformats.org/officeDocument/2006/relationships/hyperlink" Target="https://pubmed.ncbi.nlm.nih.gov/31658432/" TargetMode="External"/><Relationship Id="rId58" Type="http://schemas.openxmlformats.org/officeDocument/2006/relationships/hyperlink" Target="https://doi.org/10.1016/j.vas.2020.100116" TargetMode="External"/><Relationship Id="rId66" Type="http://schemas.openxmlformats.org/officeDocument/2006/relationships/hyperlink" Target="https://doi.org/10.1371/journal.ppat.1008216" TargetMode="External"/><Relationship Id="rId74" Type="http://schemas.openxmlformats.org/officeDocument/2006/relationships/hyperlink" Target="https://doi.org/10.1371/journal.pone.0181240" TargetMode="External"/><Relationship Id="rId79" Type="http://schemas.openxmlformats.org/officeDocument/2006/relationships/hyperlink" Target="https://doi.org/10.1016/j.protis.2016.07.002" TargetMode="External"/><Relationship Id="rId87" Type="http://schemas.openxmlformats.org/officeDocument/2006/relationships/hyperlink" Target="https://doi.org/10.1016/j.vetmic.2013.06.026" TargetMode="External"/><Relationship Id="rId102" Type="http://schemas.openxmlformats.org/officeDocument/2006/relationships/hyperlink" Target="https://doi.org/10.1080/mmy.41.2.115.124" TargetMode="Externa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3.104.156.86/wp-content/uploads/2021/05/Small-Wild-Animal-Workshop-Notes-2019-FINAL.pdf" TargetMode="External"/><Relationship Id="rId82" Type="http://schemas.openxmlformats.org/officeDocument/2006/relationships/hyperlink" Target="https://doi.org/10.1111/avj.12337" TargetMode="External"/><Relationship Id="rId90" Type="http://schemas.openxmlformats.org/officeDocument/2006/relationships/hyperlink" Target="https://doi.org/10.3201/eid1807.111443" TargetMode="External"/><Relationship Id="rId95" Type="http://schemas.openxmlformats.org/officeDocument/2006/relationships/hyperlink" Target="https://doi.org/10.1371/journal.pone.0018871" TargetMode="External"/><Relationship Id="rId19" Type="http://schemas.openxmlformats.org/officeDocument/2006/relationships/hyperlink" Target="https://doi.org/10.1002/ece3.70149" TargetMode="External"/><Relationship Id="rId14" Type="http://schemas.openxmlformats.org/officeDocument/2006/relationships/hyperlink" Target="https://doi.org/10.1177/10406387241313484" TargetMode="External"/><Relationship Id="rId22" Type="http://schemas.openxmlformats.org/officeDocument/2006/relationships/hyperlink" Target="https://doi.org/10.1016/j.scitotenv.2024.172526" TargetMode="External"/><Relationship Id="rId27" Type="http://schemas.openxmlformats.org/officeDocument/2006/relationships/hyperlink" Target="https://doi.org/10.1101/2024.03.08.584028" TargetMode="External"/><Relationship Id="rId30" Type="http://schemas.openxmlformats.org/officeDocument/2006/relationships/hyperlink" Target="https://doi.org/10.1016/j.scitotenv.2023.166087" TargetMode="External"/><Relationship Id="rId35" Type="http://schemas.openxmlformats.org/officeDocument/2006/relationships/hyperlink" Target="https://doi.org/10.3390/pathogens12010028" TargetMode="External"/><Relationship Id="rId43" Type="http://schemas.openxmlformats.org/officeDocument/2006/relationships/hyperlink" Target="https://doi.org/10.1016/j.onehlt.2021.100360" TargetMode="External"/><Relationship Id="rId48" Type="http://schemas.openxmlformats.org/officeDocument/2006/relationships/hyperlink" Target="https://doi.org/10.1111/avj.13107" TargetMode="External"/><Relationship Id="rId56" Type="http://schemas.openxmlformats.org/officeDocument/2006/relationships/hyperlink" Target="https://doi.org/10.1186/s13071-020-04325-6" TargetMode="External"/><Relationship Id="rId64" Type="http://schemas.openxmlformats.org/officeDocument/2006/relationships/hyperlink" Target="https://onlinelibrary.wiley.com/doi/full/10.1111/rec.13028" TargetMode="External"/><Relationship Id="rId69" Type="http://schemas.openxmlformats.org/officeDocument/2006/relationships/hyperlink" Target="https://doi.org/10.1128/JVI.01358-18" TargetMode="External"/><Relationship Id="rId77" Type="http://schemas.openxmlformats.org/officeDocument/2006/relationships/hyperlink" Target="https://doi.org/10.1071/PC15040" TargetMode="External"/><Relationship Id="rId100" Type="http://schemas.openxmlformats.org/officeDocument/2006/relationships/hyperlink" Target="https://doi.org/10.1016/j.ijpara.2004.03.001" TargetMode="External"/><Relationship Id="rId105" Type="http://schemas.openxmlformats.org/officeDocument/2006/relationships/hyperlink" Target="https://www.dcceew.gov.au/sites/default/files/documents/chytrid-fungus-field-test.pdf" TargetMode="External"/><Relationship Id="rId8" Type="http://schemas.openxmlformats.org/officeDocument/2006/relationships/webSettings" Target="webSettings.xml"/><Relationship Id="rId51" Type="http://schemas.openxmlformats.org/officeDocument/2006/relationships/hyperlink" Target="https://pubmed.ncbi.nlm.nih.gov/32992674/" TargetMode="External"/><Relationship Id="rId72" Type="http://schemas.openxmlformats.org/officeDocument/2006/relationships/hyperlink" Target="https://doi.org/10.1017/S0030605316001071" TargetMode="External"/><Relationship Id="rId80" Type="http://schemas.openxmlformats.org/officeDocument/2006/relationships/hyperlink" Target="https://pubmed.ncbi.nlm.nih.gov/25701824/" TargetMode="External"/><Relationship Id="rId85" Type="http://schemas.openxmlformats.org/officeDocument/2006/relationships/hyperlink" Target="https://doi.org/10.1016/j.vetpar.2014.07.022" TargetMode="External"/><Relationship Id="rId93" Type="http://schemas.openxmlformats.org/officeDocument/2006/relationships/hyperlink" Target="https://doi.org/10.1017/s0031182011002149" TargetMode="External"/><Relationship Id="rId98" Type="http://schemas.openxmlformats.org/officeDocument/2006/relationships/hyperlink" Target="https://doi.org/10.1638/03-054" TargetMode="External"/><Relationship Id="rId3" Type="http://schemas.openxmlformats.org/officeDocument/2006/relationships/customXml" Target="../customXml/item3.xml"/><Relationship Id="rId12" Type="http://schemas.openxmlformats.org/officeDocument/2006/relationships/hyperlink" Target="https://doi.org/10.1016/j.onehlt.2025.101060" TargetMode="External"/><Relationship Id="rId17" Type="http://schemas.openxmlformats.org/officeDocument/2006/relationships/hyperlink" Target="https://doi.org/10.3389/fvets.2024.1451299" TargetMode="External"/><Relationship Id="rId25" Type="http://schemas.openxmlformats.org/officeDocument/2006/relationships/hyperlink" Target="https://doi.org/10.3390/v16040653" TargetMode="External"/><Relationship Id="rId33" Type="http://schemas.openxmlformats.org/officeDocument/2006/relationships/hyperlink" Target="https://doi.org/10.7589/JWD-D-21-00186" TargetMode="External"/><Relationship Id="rId38" Type="http://schemas.openxmlformats.org/officeDocument/2006/relationships/hyperlink" Target="https://doi.org/10.1186/s13071-022-05446-w" TargetMode="External"/><Relationship Id="rId46" Type="http://schemas.openxmlformats.org/officeDocument/2006/relationships/hyperlink" Target="https://doi.org/10.1016/j.chemosphere.2020.126839" TargetMode="External"/><Relationship Id="rId59" Type="http://schemas.openxmlformats.org/officeDocument/2006/relationships/hyperlink" Target="https://doi.org/10.1371/journal.pone.0250857" TargetMode="External"/><Relationship Id="rId67" Type="http://schemas.openxmlformats.org/officeDocument/2006/relationships/hyperlink" Target="https://doi.org/10.1186/s42522-019-0006-x" TargetMode="External"/><Relationship Id="rId103" Type="http://schemas.openxmlformats.org/officeDocument/2006/relationships/hyperlink" Target="https://www.climatechange.environment.nsw.gov.au/weeds-pests-and-disease-research" TargetMode="External"/><Relationship Id="rId108" Type="http://schemas.openxmlformats.org/officeDocument/2006/relationships/header" Target="header1.xml"/><Relationship Id="rId20" Type="http://schemas.openxmlformats.org/officeDocument/2006/relationships/hyperlink" Target="http://dx.doi.org/10.33265/polar.v43.9288" TargetMode="External"/><Relationship Id="rId41" Type="http://schemas.openxmlformats.org/officeDocument/2006/relationships/hyperlink" Target="https://doi.org/10.1111/tbed.14579" TargetMode="External"/><Relationship Id="rId54" Type="http://schemas.openxmlformats.org/officeDocument/2006/relationships/hyperlink" Target="https://doi.org/10.1038/s41598-020-77865-7" TargetMode="External"/><Relationship Id="rId62" Type="http://schemas.openxmlformats.org/officeDocument/2006/relationships/hyperlink" Target="http://3.104.156.86/wp-content/uploads/2021/05/WILDLIFE-PATHOLOGY_Practical-Laboratory-Skills_2019_v5.pdf" TargetMode="External"/><Relationship Id="rId70" Type="http://schemas.openxmlformats.org/officeDocument/2006/relationships/hyperlink" Target="https://doi.org/10.1371/journal.pone.0205209" TargetMode="External"/><Relationship Id="rId75" Type="http://schemas.openxmlformats.org/officeDocument/2006/relationships/hyperlink" Target="https://dx.doi.org/10.3201%2Feid2307.161863" TargetMode="External"/><Relationship Id="rId83" Type="http://schemas.openxmlformats.org/officeDocument/2006/relationships/hyperlink" Target="https://pubmed.ncbi.nlm.nih.gov/24807172/" TargetMode="External"/><Relationship Id="rId88" Type="http://schemas.openxmlformats.org/officeDocument/2006/relationships/hyperlink" Target="https://doi.org/10.1016/j.vetpar.2012.11.009" TargetMode="External"/><Relationship Id="rId91" Type="http://schemas.openxmlformats.org/officeDocument/2006/relationships/hyperlink" Target="https://dx.doi.org/10.3201%2Feid1804.111606" TargetMode="External"/><Relationship Id="rId96" Type="http://schemas.openxmlformats.org/officeDocument/2006/relationships/hyperlink" Target="http://dx.doi.org/10.1016/j.ijpara.2010.12.008" TargetMode="External"/><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3201/eid3012.240757" TargetMode="External"/><Relationship Id="rId23" Type="http://schemas.openxmlformats.org/officeDocument/2006/relationships/hyperlink" Target="https://doi.org/10.1016/j.marpolbul.2024.116520" TargetMode="External"/><Relationship Id="rId28" Type="http://schemas.openxmlformats.org/officeDocument/2006/relationships/hyperlink" Target="https://doi.org/10.1016/j.jcpa.2024.01.004" TargetMode="External"/><Relationship Id="rId36" Type="http://schemas.openxmlformats.org/officeDocument/2006/relationships/hyperlink" Target="https://doi.org/10.1002/ecs2.4376" TargetMode="External"/><Relationship Id="rId49" Type="http://schemas.openxmlformats.org/officeDocument/2006/relationships/hyperlink" Target="https://doi.org/10.7589/jwd-d-20-00168" TargetMode="External"/><Relationship Id="rId57" Type="http://schemas.openxmlformats.org/officeDocument/2006/relationships/hyperlink" Target="https://doi.org/10.1016/j.scitotenv.2020.144374" TargetMode="External"/><Relationship Id="rId106" Type="http://schemas.openxmlformats.org/officeDocument/2006/relationships/hyperlink" Target="https://arwh.org/wp-content/uploads/2023/06/COMMON-DISEASES-OF-AMPHIBIANS-FNL.pdf" TargetMode="External"/><Relationship Id="rId10" Type="http://schemas.openxmlformats.org/officeDocument/2006/relationships/endnotes" Target="endnotes.xml"/><Relationship Id="rId31" Type="http://schemas.openxmlformats.org/officeDocument/2006/relationships/hyperlink" Target="https://doi.org/10.1016/j.virol.2023.07.011" TargetMode="External"/><Relationship Id="rId44" Type="http://schemas.openxmlformats.org/officeDocument/2006/relationships/hyperlink" Target="https://doi.org/10.1038/s41598-021-92999-y" TargetMode="External"/><Relationship Id="rId52" Type="http://schemas.openxmlformats.org/officeDocument/2006/relationships/hyperlink" Target="https://doi.org/10.1128/JVI.00606-20" TargetMode="External"/><Relationship Id="rId60" Type="http://schemas.openxmlformats.org/officeDocument/2006/relationships/hyperlink" Target="https://doi.org/10.1111/avj.12929" TargetMode="External"/><Relationship Id="rId65" Type="http://schemas.openxmlformats.org/officeDocument/2006/relationships/hyperlink" Target="https://doi.org/10.1016/j.virol.2019.07.010" TargetMode="External"/><Relationship Id="rId73" Type="http://schemas.openxmlformats.org/officeDocument/2006/relationships/hyperlink" Target="https://academic.oup.com/jmammal/article/98/2/428/3061749" TargetMode="External"/><Relationship Id="rId78" Type="http://schemas.openxmlformats.org/officeDocument/2006/relationships/hyperlink" Target="https://doi.org/10.1016/j.vetpar.2015.12.011" TargetMode="External"/><Relationship Id="rId81" Type="http://schemas.openxmlformats.org/officeDocument/2006/relationships/hyperlink" Target="https://dx.doi.org/10.1016%2Fj.ijppaw.2015.02.002" TargetMode="External"/><Relationship Id="rId86" Type="http://schemas.openxmlformats.org/officeDocument/2006/relationships/hyperlink" Target="https://doi.org/10.1080/14724049.2014.896369" TargetMode="External"/><Relationship Id="rId94" Type="http://schemas.openxmlformats.org/officeDocument/2006/relationships/hyperlink" Target="https://doi.org/10.1007/s10393-010-0376-0" TargetMode="External"/><Relationship Id="rId99" Type="http://schemas.openxmlformats.org/officeDocument/2006/relationships/hyperlink" Target="https://doi.org/10.1647/2004-024.1" TargetMode="External"/><Relationship Id="rId101" Type="http://schemas.openxmlformats.org/officeDocument/2006/relationships/hyperlink" Target="https://doi.org/10.1111/j.1751-0813.2004.tb11138.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1016/j.vetpar.2025.110439" TargetMode="External"/><Relationship Id="rId18" Type="http://schemas.openxmlformats.org/officeDocument/2006/relationships/hyperlink" Target="https://doi.org/10.24072/pcjournal.4436" TargetMode="External"/><Relationship Id="rId39" Type="http://schemas.openxmlformats.org/officeDocument/2006/relationships/hyperlink" Target="https://doi.org/10.3390/ani12151891" TargetMode="External"/><Relationship Id="rId109" Type="http://schemas.openxmlformats.org/officeDocument/2006/relationships/footer" Target="footer1.xml"/><Relationship Id="rId34" Type="http://schemas.openxmlformats.org/officeDocument/2006/relationships/hyperlink" Target="https://doi.org/10.3201/eid2901.220154" TargetMode="External"/><Relationship Id="rId50" Type="http://schemas.openxmlformats.org/officeDocument/2006/relationships/hyperlink" Target="https://doi.org/10.7589/JWD-D-19-00014" TargetMode="External"/><Relationship Id="rId55" Type="http://schemas.openxmlformats.org/officeDocument/2006/relationships/hyperlink" Target="https://doi.org/10.1093/ve/veaa064" TargetMode="External"/><Relationship Id="rId76" Type="http://schemas.openxmlformats.org/officeDocument/2006/relationships/hyperlink" Target="https://doi.org/10.1016/j.meegid.2017.09.007" TargetMode="External"/><Relationship Id="rId97" Type="http://schemas.openxmlformats.org/officeDocument/2006/relationships/hyperlink" Target="https://doi.org/10.1638/2008-0103.1" TargetMode="External"/><Relationship Id="rId104" Type="http://schemas.openxmlformats.org/officeDocument/2006/relationships/hyperlink" Target="http://cbsg.org/sites/cbsg.org/files/documents/Workshop_Summary_Bellinger_River_Snapping_Turtles_0.pdf" TargetMode="External"/><Relationship Id="rId7" Type="http://schemas.openxmlformats.org/officeDocument/2006/relationships/settings" Target="settings.xml"/><Relationship Id="rId71" Type="http://schemas.openxmlformats.org/officeDocument/2006/relationships/hyperlink" Target="https://doi.org/10.1093/jmammal/gyy110" TargetMode="External"/><Relationship Id="rId92" Type="http://schemas.openxmlformats.org/officeDocument/2006/relationships/hyperlink" Target="https://doi.org/10.1371/journal.pone.004378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0993E538389E4288AE073CA7B8C548" ma:contentTypeVersion="14" ma:contentTypeDescription="Create a new document." ma:contentTypeScope="" ma:versionID="f9a06eb3ed06678debc18a76b3cd6e4e">
  <xsd:schema xmlns:xsd="http://www.w3.org/2001/XMLSchema" xmlns:xs="http://www.w3.org/2001/XMLSchema" xmlns:p="http://schemas.microsoft.com/office/2006/metadata/properties" xmlns:ns2="63d1ccd1-3d7c-4d3c-b1f9-25b80aa5f42e" xmlns:ns3="0c813435-ebd3-4607-8089-9b1d60949abf" targetNamespace="http://schemas.microsoft.com/office/2006/metadata/properties" ma:root="true" ma:fieldsID="45557fd8a82150c13134d9324e257653" ns2:_="" ns3:_="">
    <xsd:import namespace="63d1ccd1-3d7c-4d3c-b1f9-25b80aa5f42e"/>
    <xsd:import namespace="0c813435-ebd3-4607-8089-9b1d60949a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1ccd1-3d7c-4d3c-b1f9-25b80aa5f4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b15eb07-e18a-4f64-8253-9db46901c35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813435-ebd3-4607-8089-9b1d60949ab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34cd988-af74-4ffd-a4fe-aeab7be7a0c1}" ma:internalName="TaxCatchAll" ma:showField="CatchAllData" ma:web="0c813435-ebd3-4607-8089-9b1d60949a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63d1ccd1-3d7c-4d3c-b1f9-25b80aa5f42e" xsi:nil="true"/>
    <TaxCatchAll xmlns="0c813435-ebd3-4607-8089-9b1d60949abf" xsi:nil="true"/>
    <lcf76f155ced4ddcb4097134ff3c332f xmlns="63d1ccd1-3d7c-4d3c-b1f9-25b80aa5f4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0359C0-2F7A-4E7A-90FD-990206B53E28}">
  <ds:schemaRefs>
    <ds:schemaRef ds:uri="http://schemas.microsoft.com/sharepoint/v3/contenttype/forms"/>
  </ds:schemaRefs>
</ds:datastoreItem>
</file>

<file path=customXml/itemProps2.xml><?xml version="1.0" encoding="utf-8"?>
<ds:datastoreItem xmlns:ds="http://schemas.openxmlformats.org/officeDocument/2006/customXml" ds:itemID="{477D7A81-72B5-4BEE-9A1E-05F22387E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1ccd1-3d7c-4d3c-b1f9-25b80aa5f42e"/>
    <ds:schemaRef ds:uri="0c813435-ebd3-4607-8089-9b1d60949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00E181-3590-46EE-936C-194DA5B730CA}">
  <ds:schemaRefs>
    <ds:schemaRef ds:uri="http://schemas.openxmlformats.org/officeDocument/2006/bibliography"/>
  </ds:schemaRefs>
</ds:datastoreItem>
</file>

<file path=customXml/itemProps4.xml><?xml version="1.0" encoding="utf-8"?>
<ds:datastoreItem xmlns:ds="http://schemas.openxmlformats.org/officeDocument/2006/customXml" ds:itemID="{BC16437A-426F-494A-BFFA-31400A4A16A2}">
  <ds:schemaRefs>
    <ds:schemaRef ds:uri="http://schemas.microsoft.com/office/2006/metadata/properties"/>
    <ds:schemaRef ds:uri="http://schemas.microsoft.com/office/infopath/2007/PartnerControls"/>
    <ds:schemaRef ds:uri="63d1ccd1-3d7c-4d3c-b1f9-25b80aa5f42e"/>
    <ds:schemaRef ds:uri="0c813435-ebd3-4607-8089-9b1d60949ab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7122</Words>
  <Characters>40602</Characters>
  <Application>Microsoft Office Word</Application>
  <DocSecurity>0</DocSecurity>
  <Lines>338</Lines>
  <Paragraphs>95</Paragraphs>
  <ScaleCrop>false</ScaleCrop>
  <Company>Taronga Conservation Society Australia</Company>
  <LinksUpToDate>false</LinksUpToDate>
  <CharactersWithSpaces>47629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Dobson</dc:creator>
  <cp:keywords/>
  <dc:description/>
  <cp:lastModifiedBy>Alison Rubie</cp:lastModifiedBy>
  <cp:revision>4</cp:revision>
  <cp:lastPrinted>2025-03-10T02:51:00Z</cp:lastPrinted>
  <dcterms:created xsi:type="dcterms:W3CDTF">2025-11-24T00:42:00Z</dcterms:created>
  <dcterms:modified xsi:type="dcterms:W3CDTF">2025-11-24T00:47:00Z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0x010100C70993E538389E4288AE073CA7B8C548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